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0E80" w14:textId="77777777" w:rsidR="00145B75" w:rsidRDefault="00145B75">
      <w:pPr>
        <w:pStyle w:val="BodyText"/>
        <w:spacing w:before="0"/>
        <w:rPr>
          <w:rFonts w:ascii="Times New Roman"/>
          <w:b w:val="0"/>
          <w:sz w:val="20"/>
        </w:rPr>
      </w:pPr>
    </w:p>
    <w:p w14:paraId="513433C5" w14:textId="77777777" w:rsidR="00145B75" w:rsidRDefault="00145B75">
      <w:pPr>
        <w:pStyle w:val="BodyText"/>
        <w:rPr>
          <w:rFonts w:ascii="Times New Roman"/>
          <w:b w:val="0"/>
          <w:sz w:val="23"/>
        </w:rPr>
      </w:pPr>
    </w:p>
    <w:p w14:paraId="5AB2DC5D" w14:textId="77777777" w:rsidR="00145B75" w:rsidRDefault="00260E5D">
      <w:pPr>
        <w:pStyle w:val="BodyText"/>
        <w:spacing w:before="44"/>
        <w:ind w:left="2540"/>
      </w:pPr>
      <w:r>
        <w:t>Hazard Vulnerability Analysis (HVA) Example</w:t>
      </w:r>
    </w:p>
    <w:p w14:paraId="1ABCC6C9" w14:textId="77777777" w:rsidR="00145B75" w:rsidRDefault="00145B75">
      <w:pPr>
        <w:spacing w:before="3" w:after="1"/>
        <w:rPr>
          <w:b/>
          <w:sz w:val="20"/>
        </w:rPr>
      </w:pPr>
    </w:p>
    <w:tbl>
      <w:tblPr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2969"/>
        <w:gridCol w:w="2154"/>
      </w:tblGrid>
      <w:tr w:rsidR="00145B75" w14:paraId="53589DE6" w14:textId="77777777">
        <w:trPr>
          <w:trHeight w:hRule="exact" w:val="443"/>
        </w:trPr>
        <w:tc>
          <w:tcPr>
            <w:tcW w:w="4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722CF2E" w14:textId="77777777" w:rsidR="00145B75" w:rsidRDefault="00260E5D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Threat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D730075" w14:textId="77777777" w:rsidR="00145B75" w:rsidRDefault="00260E5D">
            <w:pPr>
              <w:pStyle w:val="TableParagraph"/>
              <w:ind w:left="95" w:right="2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Mitigation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6FE58628" w14:textId="77777777" w:rsidR="00145B75" w:rsidRDefault="00260E5D">
            <w:pPr>
              <w:pStyle w:val="TableParagraph"/>
              <w:ind w:left="718" w:right="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45B75" w14:paraId="519EB566" w14:textId="77777777">
        <w:trPr>
          <w:trHeight w:hRule="exact" w:val="442"/>
        </w:trPr>
        <w:tc>
          <w:tcPr>
            <w:tcW w:w="4945" w:type="dxa"/>
            <w:tcBorders>
              <w:top w:val="single" w:sz="19" w:space="0" w:color="003366"/>
              <w:bottom w:val="single" w:sz="4" w:space="0" w:color="000000"/>
              <w:right w:val="single" w:sz="4" w:space="0" w:color="000000"/>
            </w:tcBorders>
          </w:tcPr>
          <w:p w14:paraId="09AE53A7" w14:textId="77777777" w:rsidR="00145B75" w:rsidRDefault="00260E5D">
            <w:pPr>
              <w:pStyle w:val="TableParagraph"/>
              <w:spacing w:before="28"/>
              <w:ind w:right="89"/>
              <w:rPr>
                <w:sz w:val="24"/>
              </w:rPr>
            </w:pPr>
            <w:r>
              <w:rPr>
                <w:sz w:val="24"/>
              </w:rPr>
              <w:t>Campus/Civil Disturbance</w:t>
            </w:r>
          </w:p>
        </w:tc>
        <w:tc>
          <w:tcPr>
            <w:tcW w:w="2969" w:type="dxa"/>
            <w:tcBorders>
              <w:top w:val="single" w:sz="19" w:space="0" w:color="0033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200" w14:textId="77777777" w:rsidR="00145B75" w:rsidRDefault="00260E5D">
            <w:pPr>
              <w:pStyle w:val="TableParagraph"/>
              <w:spacing w:before="28"/>
              <w:ind w:left="234" w:right="233"/>
              <w:rPr>
                <w:sz w:val="24"/>
              </w:rPr>
            </w:pPr>
            <w:r>
              <w:rPr>
                <w:sz w:val="24"/>
              </w:rPr>
              <w:t>Law Enforcement</w:t>
            </w:r>
          </w:p>
        </w:tc>
        <w:tc>
          <w:tcPr>
            <w:tcW w:w="2154" w:type="dxa"/>
            <w:tcBorders>
              <w:top w:val="single" w:sz="19" w:space="0" w:color="003366"/>
              <w:left w:val="single" w:sz="4" w:space="0" w:color="000000"/>
              <w:bottom w:val="single" w:sz="4" w:space="0" w:color="000000"/>
            </w:tcBorders>
          </w:tcPr>
          <w:p w14:paraId="4E0FDD04" w14:textId="77777777" w:rsidR="00145B75" w:rsidRDefault="00260E5D">
            <w:pPr>
              <w:pStyle w:val="TableParagraph"/>
              <w:spacing w:before="28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75C0CEFA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E6D1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Earthquake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B4D1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AE68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6D01A7D2" w14:textId="77777777">
        <w:trPr>
          <w:trHeight w:hRule="exact" w:val="444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4F20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Electrical Power Failure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D4D" w14:textId="77777777" w:rsidR="00145B75" w:rsidRDefault="00260E5D">
            <w:pPr>
              <w:pStyle w:val="TableParagraph"/>
              <w:ind w:left="238" w:right="233"/>
              <w:rPr>
                <w:sz w:val="24"/>
              </w:rPr>
            </w:pPr>
            <w:r>
              <w:rPr>
                <w:sz w:val="24"/>
              </w:rPr>
              <w:t>Backup Power Generator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7E966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04FD4575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536" w14:textId="77777777" w:rsidR="00145B75" w:rsidRDefault="00260E5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Epidemic (absences due to illness or quarantine)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79E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FB41B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40501C8F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3E39" w14:textId="660F5B22" w:rsidR="00145B75" w:rsidRDefault="00260E5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Extreme Thu</w:t>
            </w:r>
            <w:r w:rsidR="00A84101">
              <w:rPr>
                <w:sz w:val="24"/>
              </w:rPr>
              <w:t>n</w:t>
            </w:r>
            <w:bookmarkStart w:id="0" w:name="_GoBack"/>
            <w:bookmarkEnd w:id="0"/>
            <w:r>
              <w:rPr>
                <w:sz w:val="24"/>
              </w:rPr>
              <w:t>derstorm Weather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455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D07E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27DDE125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68EC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Fire - External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10CF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39E54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29081121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201D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Fire - Internal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9995" w14:textId="77777777" w:rsidR="00145B75" w:rsidRDefault="00260E5D">
            <w:pPr>
              <w:pStyle w:val="TableParagraph"/>
              <w:ind w:left="235" w:right="233"/>
              <w:rPr>
                <w:sz w:val="24"/>
              </w:rPr>
            </w:pPr>
            <w:r>
              <w:rPr>
                <w:sz w:val="24"/>
              </w:rPr>
              <w:t>Fire Suppression System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A094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6C4F9E8A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DC7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Flooding - External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D5F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1CCD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7728FD56" w14:textId="77777777">
        <w:trPr>
          <w:trHeight w:hRule="exact" w:val="444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B92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Flooding - Internal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832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5CEE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4AE4BAA3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523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Hazardous Materials Incident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B4E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B9877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1EDA50A8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BE7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Hurricane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FAD7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06B6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45A9D000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D05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Personnel Strike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74D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70B0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3959D43B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7575" w14:textId="77777777" w:rsidR="00145B75" w:rsidRDefault="00260E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Telecommunications Disruption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ABC" w14:textId="77777777" w:rsidR="00145B75" w:rsidRDefault="00260E5D">
            <w:pPr>
              <w:pStyle w:val="TableParagraph"/>
              <w:ind w:left="238" w:right="233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7EBD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3D80E820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E6B" w14:textId="77777777" w:rsidR="00145B75" w:rsidRDefault="00260E5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Terrorism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78C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662E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401DA09A" w14:textId="77777777">
        <w:trPr>
          <w:trHeight w:hRule="exact" w:val="444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DF4E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Tornado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859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ACFA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7E31B6B3" w14:textId="77777777">
        <w:trPr>
          <w:trHeight w:hRule="exact" w:val="442"/>
        </w:trPr>
        <w:tc>
          <w:tcPr>
            <w:tcW w:w="4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0D1C" w14:textId="77777777" w:rsidR="00145B75" w:rsidRDefault="00260E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Water supply Interruption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ADA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0BAC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</w:tbl>
    <w:p w14:paraId="543ADC79" w14:textId="77777777" w:rsidR="00B46917" w:rsidRDefault="00B46917"/>
    <w:p w14:paraId="7128FA13" w14:textId="77777777" w:rsidR="00260E5D" w:rsidRDefault="00260E5D"/>
    <w:p w14:paraId="4C0EAF3A" w14:textId="77777777" w:rsidR="00260E5D" w:rsidRDefault="00260E5D"/>
    <w:p w14:paraId="6A651584" w14:textId="77777777" w:rsidR="00260E5D" w:rsidRDefault="00260E5D"/>
    <w:p w14:paraId="42F753CD" w14:textId="77777777" w:rsidR="00260E5D" w:rsidRDefault="00260E5D"/>
    <w:p w14:paraId="2556BA10" w14:textId="77777777" w:rsidR="00260E5D" w:rsidRDefault="00260E5D"/>
    <w:p w14:paraId="0B2CC272" w14:textId="77777777" w:rsidR="00260E5D" w:rsidRDefault="00260E5D"/>
    <w:p w14:paraId="4F2C3F98" w14:textId="77777777" w:rsidR="00260E5D" w:rsidRDefault="00260E5D"/>
    <w:p w14:paraId="6F907C30" w14:textId="77777777" w:rsidR="00260E5D" w:rsidRDefault="00260E5D"/>
    <w:p w14:paraId="14F932B4" w14:textId="77777777" w:rsidR="00260E5D" w:rsidRDefault="00260E5D"/>
    <w:p w14:paraId="371AE135" w14:textId="77777777" w:rsidR="00260E5D" w:rsidRDefault="00260E5D"/>
    <w:p w14:paraId="1D3E827A" w14:textId="77777777" w:rsidR="00260E5D" w:rsidRDefault="00260E5D"/>
    <w:p w14:paraId="02203C18" w14:textId="77777777" w:rsidR="00C753EB" w:rsidRPr="00F07330" w:rsidRDefault="00C753EB" w:rsidP="00C753EB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29AE19EB" w14:textId="77777777" w:rsidR="00260E5D" w:rsidRDefault="00260E5D"/>
    <w:sectPr w:rsidR="00260E5D" w:rsidSect="00260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81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40A3" w14:textId="77777777" w:rsidR="00260E5D" w:rsidRDefault="00260E5D" w:rsidP="00260E5D">
      <w:r>
        <w:separator/>
      </w:r>
    </w:p>
  </w:endnote>
  <w:endnote w:type="continuationSeparator" w:id="0">
    <w:p w14:paraId="0EB7406C" w14:textId="77777777" w:rsidR="00260E5D" w:rsidRDefault="00260E5D" w:rsidP="0026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FCC9" w14:textId="77777777" w:rsidR="00C753EB" w:rsidRDefault="00C7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B86B" w14:textId="77777777" w:rsidR="00C753EB" w:rsidRDefault="00C75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F902" w14:textId="77777777" w:rsidR="00C753EB" w:rsidRDefault="00C7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8370" w14:textId="77777777" w:rsidR="00260E5D" w:rsidRDefault="00260E5D" w:rsidP="00260E5D">
      <w:r>
        <w:separator/>
      </w:r>
    </w:p>
  </w:footnote>
  <w:footnote w:type="continuationSeparator" w:id="0">
    <w:p w14:paraId="1D358EF7" w14:textId="77777777" w:rsidR="00260E5D" w:rsidRDefault="00260E5D" w:rsidP="0026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7231" w14:textId="77777777" w:rsidR="00C753EB" w:rsidRDefault="00C7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1456" w14:textId="77777777" w:rsidR="00C753EB" w:rsidRPr="006C213E" w:rsidRDefault="00C753EB" w:rsidP="00C753EB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57DA6033" w14:textId="22527E5B" w:rsidR="00260E5D" w:rsidRDefault="00260E5D">
    <w:pPr>
      <w:pStyle w:val="Header"/>
    </w:pPr>
  </w:p>
  <w:p w14:paraId="6FA96CE6" w14:textId="77777777" w:rsidR="00260E5D" w:rsidRDefault="0026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3C01" w14:textId="77777777" w:rsidR="00C753EB" w:rsidRDefault="00C7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75"/>
    <w:rsid w:val="00145B75"/>
    <w:rsid w:val="00260E5D"/>
    <w:rsid w:val="00A84101"/>
    <w:rsid w:val="00B46917"/>
    <w:rsid w:val="00C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93D63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89" w:right="23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6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5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CSELS-1165620290-1209</_dlc_DocId>
    <_dlc_DocIdUrl xmlns="0724e717-bbe7-4e48-ae6a-faff532bb476">
      <Url>https://cdc.sharepoint.com/sites/CSELS/DLS/Comms/_layouts/15/DocIdRedir.aspx?ID=CSELS-1165620290-1209</Url>
      <Description>CSELS-1165620290-1209</Description>
    </_dlc_DocIdUrl>
  </documentManagement>
</p:properties>
</file>

<file path=customXml/itemProps1.xml><?xml version="1.0" encoding="utf-8"?>
<ds:datastoreItem xmlns:ds="http://schemas.openxmlformats.org/officeDocument/2006/customXml" ds:itemID="{D86D8B9B-7A71-4F0A-976C-D2667E58F03E}"/>
</file>

<file path=customXml/itemProps2.xml><?xml version="1.0" encoding="utf-8"?>
<ds:datastoreItem xmlns:ds="http://schemas.openxmlformats.org/officeDocument/2006/customXml" ds:itemID="{49DE1465-9AB0-4A0C-8586-FE7A37D4E13E}"/>
</file>

<file path=customXml/itemProps3.xml><?xml version="1.0" encoding="utf-8"?>
<ds:datastoreItem xmlns:ds="http://schemas.openxmlformats.org/officeDocument/2006/customXml" ds:itemID="{FA55D799-FDE9-4184-93D3-21819D895470}"/>
</file>

<file path=customXml/itemProps4.xml><?xml version="1.0" encoding="utf-8"?>
<ds:datastoreItem xmlns:ds="http://schemas.openxmlformats.org/officeDocument/2006/customXml" ds:itemID="{5E5BEBAC-A196-44AB-9260-630285935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Vulnerability Analysis (HVA) Example</vt:lpstr>
    </vt:vector>
  </TitlesOfParts>
  <Company>Centers for Disease Control and Prevention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Vulnerability Analysis (HVA) Example</dc:title>
  <dc:creator>Slaughter, Kimberly (CDC/OPHSS/CSELS)</dc:creator>
  <cp:lastModifiedBy>Toth, Maria (CDC/DDPHSS/CSELS/DLS) (CTR)</cp:lastModifiedBy>
  <cp:revision>4</cp:revision>
  <cp:lastPrinted>2020-07-20T19:49:00Z</cp:lastPrinted>
  <dcterms:created xsi:type="dcterms:W3CDTF">2020-06-05T14:47:00Z</dcterms:created>
  <dcterms:modified xsi:type="dcterms:W3CDTF">2020-09-17T15:11:00Z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068eeb04-0ad4-4798-8927-da26605c8bdb</vt:lpwstr>
  </property>
</Properties>
</file>