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REF: __________</w:t>
      </w:r>
      <w:r w:rsidRPr="002372EC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>                       </w:t>
      </w:r>
      <w:r w:rsidRPr="002372E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</w:t>
      </w: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DATE: _________</w:t>
      </w:r>
    </w:p>
    <w:p w:rsidR="002372EC" w:rsidRPr="002372EC" w:rsidRDefault="002372EC" w:rsidP="002372EC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Employee Name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Employee Code: 9828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Designation</w:t>
      </w:r>
    </w:p>
    <w:p w:rsidR="002372EC" w:rsidRPr="002372EC" w:rsidRDefault="002372EC" w:rsidP="002372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EA900"/>
          <w:sz w:val="36"/>
          <w:szCs w:val="36"/>
        </w:rPr>
      </w:pPr>
      <w:r w:rsidRPr="002372E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</w:rPr>
        <w:t>Subject: Letter of Increment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72E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Dear (</w:t>
      </w:r>
      <w:r w:rsidRPr="002372E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Candidate Name</w:t>
      </w:r>
      <w:r w:rsidRPr="002372E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 are pleased to inform you that keeping in view of your good performance at your work place and role, the Management has taken a decision to give you a salary increment.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Consequently, your compensation has been revised and the new enhanced compensation will be effective from 1</w:t>
      </w:r>
      <w:r w:rsidRPr="002372E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April 2017.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Please note that your annual CTC w.e.f</w:t>
      </w:r>
      <w:bookmarkStart w:id="0" w:name="_GoBack"/>
      <w:bookmarkEnd w:id="0"/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April 01, 2017 will be Rs.9.25 lac pa.  (You can approach HR Department for detailed salary break-up and tax changes)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Further, you will also be eligible for the other benefits as per your grade of employees. 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We are sure that this will motivate you and you will strive to continuously improvement </w:t>
      </w:r>
      <w:proofErr w:type="gramStart"/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</w:t>
      </w:r>
      <w:proofErr w:type="gramEnd"/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your performance in future also.                                                         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Yours faithfully,</w:t>
      </w:r>
      <w:r w:rsidRPr="002372E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For (Company Name)</w:t>
      </w:r>
    </w:p>
    <w:p w:rsidR="002372EC" w:rsidRPr="002372EC" w:rsidRDefault="002372EC" w:rsidP="002372EC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Name of the Manager</w:t>
      </w:r>
    </w:p>
    <w:p w:rsidR="002372EC" w:rsidRPr="002372EC" w:rsidRDefault="002372EC" w:rsidP="002372EC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372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Designation </w:t>
      </w:r>
    </w:p>
    <w:p w:rsidR="0014068E" w:rsidRDefault="0014068E"/>
    <w:sectPr w:rsidR="0014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C"/>
    <w:rsid w:val="0014068E"/>
    <w:rsid w:val="002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2020-02-14T10:25:00Z</dcterms:created>
  <dcterms:modified xsi:type="dcterms:W3CDTF">2020-02-14T10:26:00Z</dcterms:modified>
</cp:coreProperties>
</file>