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23" w:rsidRDefault="00687823" w:rsidP="00687823">
      <w:pPr>
        <w:spacing w:line="0" w:lineRule="atLeast"/>
        <w:ind w:right="-59"/>
        <w:jc w:val="center"/>
        <w:rPr>
          <w:rFonts w:ascii="Arial" w:eastAsia="Arial" w:hAnsi="Arial"/>
          <w:color w:val="3378B6"/>
          <w:sz w:val="72"/>
        </w:rPr>
      </w:pPr>
      <w:bookmarkStart w:id="0" w:name="page1"/>
      <w:bookmarkEnd w:id="0"/>
      <w:r>
        <w:rPr>
          <w:rFonts w:ascii="Arial" w:eastAsia="Arial" w:hAnsi="Arial"/>
          <w:color w:val="3378B6"/>
          <w:sz w:val="72"/>
          <w:shd w:val="clear" w:color="auto" w:fill="3378B6"/>
        </w:rPr>
        <w:t xml:space="preserve">Rule </w:t>
      </w:r>
      <w:r>
        <w:rPr>
          <w:rFonts w:ascii="Arial" w:eastAsia="Arial" w:hAnsi="Arial"/>
          <w:color w:val="3378B6"/>
          <w:sz w:val="72"/>
        </w:rPr>
        <w:t>Timeline</w:t>
      </w:r>
    </w:p>
    <w:p w:rsidR="00687823" w:rsidRDefault="00687823" w:rsidP="0068782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3378B6"/>
          <w:sz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-414655</wp:posOffset>
            </wp:positionV>
            <wp:extent cx="34925" cy="34671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3378B6"/>
          <w:sz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3179445</wp:posOffset>
            </wp:positionH>
            <wp:positionV relativeFrom="paragraph">
              <wp:posOffset>-405130</wp:posOffset>
            </wp:positionV>
            <wp:extent cx="336550" cy="337185"/>
            <wp:effectExtent l="0" t="0" r="635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3378B6"/>
          <w:sz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-414655</wp:posOffset>
            </wp:positionV>
            <wp:extent cx="34925" cy="34671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3378B6"/>
          <w:sz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-405130</wp:posOffset>
            </wp:positionV>
            <wp:extent cx="40640" cy="431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3378B6"/>
          <w:sz w:val="7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-313690</wp:posOffset>
            </wp:positionV>
            <wp:extent cx="34925" cy="245745"/>
            <wp:effectExtent l="0" t="0" r="317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823" w:rsidRDefault="00687823" w:rsidP="00687823">
      <w:pPr>
        <w:spacing w:line="20" w:lineRule="exact"/>
        <w:rPr>
          <w:rFonts w:ascii="Times New Roman" w:eastAsia="Times New Roman" w:hAnsi="Times New Roman"/>
          <w:sz w:val="24"/>
        </w:rPr>
        <w:sectPr w:rsidR="00687823">
          <w:pgSz w:w="12600" w:h="16200"/>
          <w:pgMar w:top="975" w:right="680" w:bottom="467" w:left="860" w:header="0" w:footer="0" w:gutter="0"/>
          <w:cols w:space="0" w:equalWidth="0">
            <w:col w:w="11060"/>
          </w:cols>
          <w:docGrid w:linePitch="360"/>
        </w:sect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2008</w:t>
      </w: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2009</w:t>
      </w: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ind w:left="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2010</w:t>
      </w:r>
    </w:p>
    <w:p w:rsidR="00687823" w:rsidRDefault="00687823" w:rsidP="00687823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2011</w:t>
      </w: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2012</w:t>
      </w:r>
    </w:p>
    <w:p w:rsidR="00687823" w:rsidRDefault="00687823" w:rsidP="00687823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2013</w:t>
      </w: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2014</w:t>
      </w:r>
    </w:p>
    <w:p w:rsidR="00687823" w:rsidRDefault="00687823" w:rsidP="00687823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2015</w:t>
      </w: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2016</w:t>
      </w: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377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2017</w:t>
      </w: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4"/>
        </w:rPr>
        <w:br w:type="column"/>
      </w: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00"/>
        <w:gridCol w:w="300"/>
        <w:gridCol w:w="20"/>
        <w:gridCol w:w="320"/>
        <w:gridCol w:w="20"/>
        <w:gridCol w:w="20"/>
        <w:gridCol w:w="980"/>
        <w:gridCol w:w="2540"/>
      </w:tblGrid>
      <w:tr w:rsidR="00687823" w:rsidTr="00595413">
        <w:trPr>
          <w:trHeight w:val="314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18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2018</w:t>
            </w:r>
          </w:p>
        </w:tc>
      </w:tr>
      <w:tr w:rsidR="00687823" w:rsidTr="00595413">
        <w:trPr>
          <w:trHeight w:val="204"/>
        </w:trPr>
        <w:tc>
          <w:tcPr>
            <w:tcW w:w="380" w:type="dxa"/>
            <w:gridSpan w:val="2"/>
            <w:vMerge w:val="restart"/>
            <w:shd w:val="clear" w:color="auto" w:fill="auto"/>
            <w:textDirection w:val="tbRl"/>
            <w:vAlign w:val="bottom"/>
          </w:tcPr>
          <w:p w:rsidR="00687823" w:rsidRDefault="00687823" w:rsidP="00595413">
            <w:pPr>
              <w:spacing w:line="0" w:lineRule="atLeast"/>
              <w:ind w:left="106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Mike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F2640B"/>
            </w:tcBorders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F2640B"/>
            </w:tcBorders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20" w:type="dxa"/>
            <w:gridSpan w:val="2"/>
            <w:vMerge w:val="restart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9/1-15/2008: Hurricane Ike</w:t>
            </w:r>
          </w:p>
        </w:tc>
      </w:tr>
      <w:tr w:rsidR="00687823" w:rsidTr="00595413">
        <w:trPr>
          <w:trHeight w:val="91"/>
        </w:trPr>
        <w:tc>
          <w:tcPr>
            <w:tcW w:w="380" w:type="dxa"/>
            <w:gridSpan w:val="2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20" w:type="dxa"/>
            <w:gridSpan w:val="2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87823" w:rsidTr="00595413">
        <w:trPr>
          <w:trHeight w:val="151"/>
        </w:trPr>
        <w:tc>
          <w:tcPr>
            <w:tcW w:w="380" w:type="dxa"/>
            <w:gridSpan w:val="2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520" w:type="dxa"/>
            <w:gridSpan w:val="2"/>
            <w:vMerge w:val="restart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9/15/2008: Hurricane Ike Data Call</w:t>
            </w:r>
          </w:p>
        </w:tc>
      </w:tr>
      <w:tr w:rsidR="00687823" w:rsidTr="00595413">
        <w:trPr>
          <w:trHeight w:val="97"/>
        </w:trPr>
        <w:tc>
          <w:tcPr>
            <w:tcW w:w="380" w:type="dxa"/>
            <w:gridSpan w:val="2"/>
            <w:vMerge w:val="restart"/>
            <w:shd w:val="clear" w:color="auto" w:fill="auto"/>
            <w:textDirection w:val="tbRl"/>
            <w:vAlign w:val="bottom"/>
          </w:tcPr>
          <w:p w:rsidR="00687823" w:rsidRDefault="00687823" w:rsidP="00595413">
            <w:pPr>
              <w:spacing w:line="0" w:lineRule="atLeast"/>
              <w:ind w:left="106"/>
              <w:jc w:val="righ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Geeslin</w:t>
            </w:r>
            <w:proofErr w:type="spellEnd"/>
            <w:r>
              <w:rPr>
                <w:rFonts w:ascii="Arial" w:eastAsia="Arial" w:hAnsi="Arial"/>
                <w:sz w:val="16"/>
              </w:rPr>
              <w:t>,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gridSpan w:val="2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7823" w:rsidTr="00595413">
        <w:trPr>
          <w:trHeight w:val="547"/>
        </w:trPr>
        <w:tc>
          <w:tcPr>
            <w:tcW w:w="380" w:type="dxa"/>
            <w:gridSpan w:val="2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4"/>
            <w:vMerge w:val="restart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81st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7823" w:rsidTr="00595413">
        <w:trPr>
          <w:trHeight w:val="214"/>
        </w:trPr>
        <w:tc>
          <w:tcPr>
            <w:tcW w:w="380" w:type="dxa"/>
            <w:gridSpan w:val="2"/>
            <w:vMerge w:val="restart"/>
            <w:shd w:val="clear" w:color="auto" w:fill="auto"/>
            <w:textDirection w:val="tbRl"/>
            <w:vAlign w:val="bottom"/>
          </w:tcPr>
          <w:p w:rsidR="00687823" w:rsidRDefault="00687823" w:rsidP="00595413">
            <w:pPr>
              <w:spacing w:line="0" w:lineRule="atLeast"/>
              <w:ind w:left="147"/>
              <w:jc w:val="right"/>
              <w:rPr>
                <w:rFonts w:ascii="Arial" w:eastAsia="Arial" w:hAnsi="Arial"/>
                <w:w w:val="71"/>
                <w:sz w:val="10"/>
              </w:rPr>
            </w:pPr>
            <w:r>
              <w:rPr>
                <w:rFonts w:ascii="Arial" w:eastAsia="Arial" w:hAnsi="Arial"/>
                <w:w w:val="71"/>
                <w:sz w:val="10"/>
              </w:rPr>
              <w:t>2/1/2011-6/2005</w:t>
            </w:r>
          </w:p>
        </w:tc>
        <w:tc>
          <w:tcPr>
            <w:tcW w:w="660" w:type="dxa"/>
            <w:gridSpan w:val="4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7823" w:rsidTr="00595413">
        <w:trPr>
          <w:trHeight w:val="306"/>
        </w:trPr>
        <w:tc>
          <w:tcPr>
            <w:tcW w:w="380" w:type="dxa"/>
            <w:gridSpan w:val="2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F2640B"/>
            </w:tcBorders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F2640B"/>
            </w:tcBorders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9/1/2009: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:rsidR="00687823" w:rsidRDefault="00687823" w:rsidP="00595413">
            <w:pPr>
              <w:spacing w:line="207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HB 4409 takes e </w:t>
            </w:r>
            <w:proofErr w:type="spellStart"/>
            <w:r>
              <w:rPr>
                <w:rFonts w:ascii="Arial" w:eastAsia="Arial" w:hAnsi="Arial"/>
                <w:sz w:val="18"/>
              </w:rPr>
              <w:t>ect</w:t>
            </w:r>
            <w:proofErr w:type="spellEnd"/>
            <w:r>
              <w:rPr>
                <w:rFonts w:ascii="Arial" w:eastAsia="Arial" w:hAnsi="Arial"/>
                <w:sz w:val="18"/>
              </w:rPr>
              <w:t>,</w:t>
            </w:r>
          </w:p>
        </w:tc>
      </w:tr>
      <w:tr w:rsidR="00687823" w:rsidTr="00595413">
        <w:trPr>
          <w:trHeight w:val="68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87823" w:rsidTr="00595413">
        <w:trPr>
          <w:trHeight w:val="218"/>
        </w:trPr>
        <w:tc>
          <w:tcPr>
            <w:tcW w:w="180" w:type="dxa"/>
            <w:vMerge w:val="restart"/>
            <w:shd w:val="clear" w:color="auto" w:fill="auto"/>
            <w:textDirection w:val="tbRl"/>
            <w:vAlign w:val="bottom"/>
          </w:tcPr>
          <w:p w:rsidR="00687823" w:rsidRDefault="00687823" w:rsidP="00595413">
            <w:pPr>
              <w:spacing w:line="0" w:lineRule="atLeast"/>
              <w:ind w:left="20"/>
              <w:jc w:val="right"/>
              <w:rPr>
                <w:rFonts w:ascii="Arial" w:eastAsia="Arial" w:hAnsi="Arial"/>
                <w:w w:val="72"/>
                <w:sz w:val="12"/>
              </w:rPr>
            </w:pPr>
            <w:r>
              <w:rPr>
                <w:rFonts w:ascii="Arial" w:eastAsia="Arial" w:hAnsi="Arial"/>
                <w:w w:val="72"/>
                <w:sz w:val="12"/>
              </w:rPr>
              <w:t>5/27/2013-8/15/2011</w:t>
            </w:r>
          </w:p>
        </w:tc>
        <w:tc>
          <w:tcPr>
            <w:tcW w:w="200" w:type="dxa"/>
            <w:vMerge w:val="restart"/>
            <w:shd w:val="clear" w:color="auto" w:fill="auto"/>
            <w:textDirection w:val="tbRl"/>
            <w:vAlign w:val="bottom"/>
          </w:tcPr>
          <w:p w:rsidR="00687823" w:rsidRDefault="00687823" w:rsidP="00595413">
            <w:pPr>
              <w:spacing w:line="0" w:lineRule="atLeast"/>
              <w:ind w:left="18"/>
              <w:jc w:val="right"/>
              <w:rPr>
                <w:rFonts w:ascii="Arial" w:eastAsia="Arial" w:hAnsi="Arial"/>
                <w:w w:val="75"/>
                <w:sz w:val="13"/>
              </w:rPr>
            </w:pPr>
            <w:proofErr w:type="spellStart"/>
            <w:r>
              <w:rPr>
                <w:rFonts w:ascii="Arial" w:eastAsia="Arial" w:hAnsi="Arial"/>
                <w:w w:val="75"/>
                <w:sz w:val="13"/>
              </w:rPr>
              <w:t>Kitzman,Eleanor</w:t>
            </w:r>
            <w:proofErr w:type="spellEnd"/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implements TWIA assessments</w:t>
            </w:r>
          </w:p>
        </w:tc>
      </w:tr>
      <w:tr w:rsidR="00687823" w:rsidTr="00595413">
        <w:trPr>
          <w:trHeight w:val="1162"/>
        </w:trPr>
        <w:tc>
          <w:tcPr>
            <w:tcW w:w="180" w:type="dxa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4"/>
            <w:vMerge w:val="restart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82nd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7823" w:rsidTr="00595413">
        <w:trPr>
          <w:trHeight w:val="50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gridSpan w:val="4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87823" w:rsidTr="00595413">
        <w:trPr>
          <w:trHeight w:val="339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F2640B"/>
            </w:tcBorders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F2640B"/>
            </w:tcBorders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gridSpan w:val="2"/>
            <w:vMerge w:val="restart"/>
            <w:shd w:val="clear" w:color="auto" w:fill="auto"/>
            <w:vAlign w:val="bottom"/>
          </w:tcPr>
          <w:p w:rsidR="00687823" w:rsidRDefault="00687823" w:rsidP="00595413">
            <w:pPr>
              <w:spacing w:line="207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7/21/2011: NRRA takes e </w:t>
            </w:r>
            <w:proofErr w:type="spellStart"/>
            <w:r>
              <w:rPr>
                <w:rFonts w:ascii="Arial" w:eastAsia="Arial" w:hAnsi="Arial"/>
                <w:sz w:val="18"/>
              </w:rPr>
              <w:t>ect</w:t>
            </w:r>
            <w:proofErr w:type="spellEnd"/>
            <w:r>
              <w:rPr>
                <w:rFonts w:ascii="Arial" w:eastAsia="Arial" w:hAnsi="Arial"/>
                <w:sz w:val="18"/>
              </w:rPr>
              <w:t>,</w:t>
            </w:r>
          </w:p>
        </w:tc>
      </w:tr>
      <w:tr w:rsidR="00687823" w:rsidTr="00595413">
        <w:trPr>
          <w:trHeight w:val="88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20" w:type="dxa"/>
            <w:gridSpan w:val="2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87823" w:rsidTr="00595413">
        <w:trPr>
          <w:trHeight w:val="218"/>
        </w:trPr>
        <w:tc>
          <w:tcPr>
            <w:tcW w:w="180" w:type="dxa"/>
            <w:vMerge w:val="restart"/>
            <w:shd w:val="clear" w:color="auto" w:fill="auto"/>
            <w:textDirection w:val="tbRl"/>
            <w:vAlign w:val="bottom"/>
          </w:tcPr>
          <w:p w:rsidR="00687823" w:rsidRDefault="00687823" w:rsidP="00595413">
            <w:pPr>
              <w:spacing w:line="0" w:lineRule="atLeast"/>
              <w:ind w:left="18"/>
              <w:jc w:val="right"/>
              <w:rPr>
                <w:rFonts w:ascii="Arial" w:eastAsia="Arial" w:hAnsi="Arial"/>
                <w:w w:val="73"/>
                <w:sz w:val="12"/>
              </w:rPr>
            </w:pPr>
            <w:r>
              <w:rPr>
                <w:rFonts w:ascii="Arial" w:eastAsia="Arial" w:hAnsi="Arial"/>
                <w:w w:val="73"/>
                <w:sz w:val="12"/>
              </w:rPr>
              <w:t>5/27/20131/21/2015-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prompts Ch. 15 rule change</w:t>
            </w:r>
          </w:p>
        </w:tc>
      </w:tr>
      <w:tr w:rsidR="00687823" w:rsidTr="00595413">
        <w:trPr>
          <w:trHeight w:val="1341"/>
        </w:trPr>
        <w:tc>
          <w:tcPr>
            <w:tcW w:w="180" w:type="dxa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textDirection w:val="tbRl"/>
            <w:vAlign w:val="bottom"/>
          </w:tcPr>
          <w:p w:rsidR="00687823" w:rsidRDefault="00687823" w:rsidP="00595413">
            <w:pPr>
              <w:spacing w:line="0" w:lineRule="atLeast"/>
              <w:ind w:left="10"/>
              <w:jc w:val="right"/>
              <w:rPr>
                <w:rFonts w:ascii="Arial" w:eastAsia="Arial" w:hAnsi="Arial"/>
                <w:w w:val="80"/>
                <w:sz w:val="16"/>
              </w:rPr>
            </w:pPr>
            <w:proofErr w:type="spellStart"/>
            <w:r>
              <w:rPr>
                <w:rFonts w:ascii="Arial" w:eastAsia="Arial" w:hAnsi="Arial"/>
                <w:w w:val="80"/>
                <w:sz w:val="16"/>
              </w:rPr>
              <w:t>Rathgeber,Julia</w:t>
            </w:r>
            <w:proofErr w:type="spellEnd"/>
          </w:p>
        </w:tc>
        <w:tc>
          <w:tcPr>
            <w:tcW w:w="660" w:type="dxa"/>
            <w:gridSpan w:val="4"/>
            <w:vMerge w:val="restart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83rd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7823" w:rsidTr="00595413">
        <w:trPr>
          <w:trHeight w:val="50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gridSpan w:val="4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87823" w:rsidTr="00595413">
        <w:trPr>
          <w:trHeight w:val="254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F2640B"/>
            </w:tcBorders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F2640B"/>
            </w:tcBorders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20" w:type="dxa"/>
            <w:gridSpan w:val="2"/>
            <w:vMerge w:val="restart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2013: Initial TDI surplus lines</w:t>
            </w:r>
          </w:p>
        </w:tc>
      </w:tr>
      <w:tr w:rsidR="00687823" w:rsidTr="00595413">
        <w:trPr>
          <w:trHeight w:val="58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520" w:type="dxa"/>
            <w:gridSpan w:val="2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87823" w:rsidTr="00595413">
        <w:trPr>
          <w:trHeight w:val="218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rule hearing, TIC 981 clean-up</w:t>
            </w:r>
          </w:p>
        </w:tc>
      </w:tr>
      <w:tr w:rsidR="00687823" w:rsidTr="00595413">
        <w:trPr>
          <w:trHeight w:val="119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F2640B"/>
            </w:tcBorders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F2640B"/>
            </w:tcBorders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20" w:type="dxa"/>
            <w:gridSpan w:val="2"/>
            <w:vMerge w:val="restart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2013: SLSOT issues bulletin</w:t>
            </w:r>
          </w:p>
        </w:tc>
      </w:tr>
      <w:tr w:rsidR="00687823" w:rsidTr="00595413">
        <w:trPr>
          <w:trHeight w:val="102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gridSpan w:val="2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7823" w:rsidTr="00595413">
        <w:trPr>
          <w:trHeight w:val="218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requiring zip code for highest limit</w:t>
            </w:r>
          </w:p>
        </w:tc>
      </w:tr>
      <w:tr w:rsidR="00687823" w:rsidTr="00595413">
        <w:trPr>
          <w:trHeight w:val="876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84th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18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2019</w:t>
            </w:r>
          </w:p>
        </w:tc>
      </w:tr>
      <w:tr w:rsidR="00687823" w:rsidTr="00595413">
        <w:trPr>
          <w:trHeight w:val="201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0" w:type="dxa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87823" w:rsidTr="00595413">
        <w:trPr>
          <w:trHeight w:val="163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F2640B"/>
            </w:tcBorders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F2640B"/>
            </w:tcBorders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20" w:type="dxa"/>
            <w:gridSpan w:val="2"/>
            <w:vMerge w:val="restart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5/2016: SLTX initiates working group</w:t>
            </w:r>
          </w:p>
        </w:tc>
      </w:tr>
      <w:tr w:rsidR="00687823" w:rsidTr="00595413">
        <w:trPr>
          <w:trHeight w:val="99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gridSpan w:val="2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7823" w:rsidTr="00595413">
        <w:trPr>
          <w:trHeight w:val="218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with the Big I and TSLA counsel</w:t>
            </w:r>
          </w:p>
        </w:tc>
      </w:tr>
      <w:tr w:rsidR="00687823" w:rsidTr="00595413">
        <w:trPr>
          <w:trHeight w:val="164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F2640B"/>
            </w:tcBorders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F2640B"/>
            </w:tcBorders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F2640B"/>
            </w:tcBorders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20" w:type="dxa"/>
            <w:gridSpan w:val="2"/>
            <w:vMerge w:val="restart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6/2016: SLTX counsel provides</w:t>
            </w:r>
          </w:p>
        </w:tc>
      </w:tr>
      <w:tr w:rsidR="00687823" w:rsidTr="00595413">
        <w:trPr>
          <w:trHeight w:val="85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20" w:type="dxa"/>
            <w:gridSpan w:val="2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87823" w:rsidTr="00595413">
        <w:trPr>
          <w:trHeight w:val="218"/>
        </w:trPr>
        <w:tc>
          <w:tcPr>
            <w:tcW w:w="380" w:type="dxa"/>
            <w:gridSpan w:val="2"/>
            <w:vMerge w:val="restart"/>
            <w:shd w:val="clear" w:color="auto" w:fill="auto"/>
            <w:textDirection w:val="tbRl"/>
            <w:vAlign w:val="bottom"/>
          </w:tcPr>
          <w:p w:rsidR="00687823" w:rsidRDefault="00687823" w:rsidP="00595413">
            <w:pPr>
              <w:spacing w:line="0" w:lineRule="atLeast"/>
              <w:ind w:left="99"/>
              <w:jc w:val="right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David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Board Chairman legislative reviews</w:t>
            </w:r>
          </w:p>
        </w:tc>
      </w:tr>
      <w:tr w:rsidR="00687823" w:rsidTr="00595413">
        <w:trPr>
          <w:trHeight w:val="153"/>
        </w:trPr>
        <w:tc>
          <w:tcPr>
            <w:tcW w:w="380" w:type="dxa"/>
            <w:gridSpan w:val="2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F2640B"/>
            </w:tcBorders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F2640B"/>
            </w:tcBorders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520" w:type="dxa"/>
            <w:gridSpan w:val="2"/>
            <w:vMerge w:val="restart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7/2016: Informal surplus lines</w:t>
            </w:r>
          </w:p>
        </w:tc>
      </w:tr>
      <w:tr w:rsidR="00687823" w:rsidTr="00595413">
        <w:trPr>
          <w:trHeight w:val="101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gridSpan w:val="2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7823" w:rsidTr="00595413">
        <w:trPr>
          <w:trHeight w:val="218"/>
        </w:trPr>
        <w:tc>
          <w:tcPr>
            <w:tcW w:w="380" w:type="dxa"/>
            <w:gridSpan w:val="2"/>
            <w:vMerge w:val="restart"/>
            <w:shd w:val="clear" w:color="auto" w:fill="auto"/>
            <w:textDirection w:val="tbRl"/>
            <w:vAlign w:val="bottom"/>
          </w:tcPr>
          <w:p w:rsidR="00687823" w:rsidRDefault="00687823" w:rsidP="00595413">
            <w:pPr>
              <w:spacing w:line="0" w:lineRule="atLeast"/>
              <w:ind w:left="99"/>
              <w:jc w:val="right"/>
              <w:rPr>
                <w:rFonts w:ascii="Arial" w:eastAsia="Arial" w:hAnsi="Arial"/>
                <w:w w:val="72"/>
                <w:sz w:val="16"/>
              </w:rPr>
            </w:pPr>
            <w:proofErr w:type="spellStart"/>
            <w:r>
              <w:rPr>
                <w:rFonts w:ascii="Arial" w:eastAsia="Arial" w:hAnsi="Arial"/>
                <w:w w:val="72"/>
                <w:sz w:val="16"/>
              </w:rPr>
              <w:t>Mattax</w:t>
            </w:r>
            <w:proofErr w:type="spellEnd"/>
            <w:r>
              <w:rPr>
                <w:rFonts w:ascii="Arial" w:eastAsia="Arial" w:hAnsi="Arial"/>
                <w:w w:val="72"/>
                <w:sz w:val="16"/>
              </w:rPr>
              <w:t>,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rules published by TDI</w:t>
            </w:r>
          </w:p>
        </w:tc>
      </w:tr>
      <w:tr w:rsidR="00687823" w:rsidTr="00595413">
        <w:trPr>
          <w:trHeight w:val="151"/>
        </w:trPr>
        <w:tc>
          <w:tcPr>
            <w:tcW w:w="380" w:type="dxa"/>
            <w:gridSpan w:val="2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F2640B"/>
            </w:tcBorders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F2640B"/>
            </w:tcBorders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7/22/2016: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SLTX issues Board brief,</w:t>
            </w:r>
          </w:p>
        </w:tc>
      </w:tr>
      <w:tr w:rsidR="00687823" w:rsidTr="00595413">
        <w:trPr>
          <w:trHeight w:val="88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40" w:type="dxa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87823" w:rsidTr="00595413">
        <w:trPr>
          <w:trHeight w:val="218"/>
        </w:trPr>
        <w:tc>
          <w:tcPr>
            <w:tcW w:w="380" w:type="dxa"/>
            <w:gridSpan w:val="2"/>
            <w:vMerge w:val="restart"/>
            <w:shd w:val="clear" w:color="auto" w:fill="auto"/>
            <w:textDirection w:val="tbRl"/>
            <w:vAlign w:val="bottom"/>
          </w:tcPr>
          <w:p w:rsidR="00687823" w:rsidRDefault="00687823" w:rsidP="00595413">
            <w:pPr>
              <w:spacing w:line="0" w:lineRule="atLeast"/>
              <w:ind w:left="174"/>
              <w:jc w:val="right"/>
              <w:rPr>
                <w:rFonts w:ascii="Arial" w:eastAsia="Arial" w:hAnsi="Arial"/>
                <w:w w:val="71"/>
                <w:sz w:val="7"/>
              </w:rPr>
            </w:pPr>
            <w:r>
              <w:rPr>
                <w:rFonts w:ascii="Arial" w:eastAsia="Arial" w:hAnsi="Arial"/>
                <w:w w:val="71"/>
                <w:sz w:val="7"/>
              </w:rPr>
              <w:t>4/13/2017-1/21/2015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bulletin, and press release Re: rules</w:t>
            </w:r>
          </w:p>
        </w:tc>
      </w:tr>
      <w:tr w:rsidR="00687823" w:rsidTr="00595413">
        <w:trPr>
          <w:trHeight w:val="238"/>
        </w:trPr>
        <w:tc>
          <w:tcPr>
            <w:tcW w:w="380" w:type="dxa"/>
            <w:gridSpan w:val="2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8/19/2016: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SLTX shares rules</w:t>
            </w:r>
          </w:p>
        </w:tc>
      </w:tr>
      <w:tr w:rsidR="00687823" w:rsidTr="00595413">
        <w:trPr>
          <w:trHeight w:val="38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40" w:type="dxa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87823" w:rsidTr="00595413">
        <w:trPr>
          <w:trHeight w:val="218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comments with Board</w:t>
            </w:r>
          </w:p>
        </w:tc>
      </w:tr>
      <w:tr w:rsidR="00687823" w:rsidTr="00595413">
        <w:trPr>
          <w:trHeight w:val="258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8/19/2016: SLTX shares rules</w:t>
            </w:r>
          </w:p>
        </w:tc>
      </w:tr>
      <w:tr w:rsidR="00687823" w:rsidTr="00595413">
        <w:trPr>
          <w:trHeight w:val="218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comments with TSLA and Big I</w:t>
            </w:r>
          </w:p>
        </w:tc>
      </w:tr>
      <w:tr w:rsidR="00687823" w:rsidTr="00595413">
        <w:trPr>
          <w:trHeight w:val="279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8/22/2016: SLTX shares rule comments</w:t>
            </w:r>
          </w:p>
        </w:tc>
      </w:tr>
      <w:tr w:rsidR="00687823" w:rsidTr="00595413">
        <w:trPr>
          <w:trHeight w:val="217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with NAPSLO</w:t>
            </w:r>
          </w:p>
        </w:tc>
      </w:tr>
      <w:tr w:rsidR="00687823" w:rsidTr="00595413">
        <w:trPr>
          <w:trHeight w:val="123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F2640B"/>
            </w:tcBorders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F2640B"/>
            </w:tcBorders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20" w:type="dxa"/>
            <w:gridSpan w:val="2"/>
            <w:vMerge w:val="restart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8/22/2016: SLTX submits comments to</w:t>
            </w:r>
          </w:p>
        </w:tc>
      </w:tr>
      <w:tr w:rsidR="00687823" w:rsidTr="00595413">
        <w:trPr>
          <w:trHeight w:val="99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20" w:type="dxa"/>
            <w:gridSpan w:val="2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7823" w:rsidTr="00595413">
        <w:trPr>
          <w:trHeight w:val="217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TDI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7823" w:rsidTr="00595413">
        <w:trPr>
          <w:trHeight w:val="386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8/17/2017: Hurricane Harvey</w:t>
            </w:r>
          </w:p>
        </w:tc>
      </w:tr>
      <w:tr w:rsidR="00687823" w:rsidTr="00595413">
        <w:trPr>
          <w:trHeight w:val="247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85th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20" w:type="dxa"/>
            <w:gridSpan w:val="2"/>
            <w:vMerge w:val="restart"/>
            <w:shd w:val="clear" w:color="auto" w:fill="auto"/>
            <w:vAlign w:val="bottom"/>
          </w:tcPr>
          <w:p w:rsidR="00687823" w:rsidRDefault="00687823" w:rsidP="00595413">
            <w:pPr>
              <w:spacing w:line="207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9/1/2017: Industrial Insured e </w:t>
            </w:r>
            <w:proofErr w:type="spellStart"/>
            <w:r>
              <w:rPr>
                <w:rFonts w:ascii="Arial" w:eastAsia="Arial" w:hAnsi="Arial"/>
                <w:sz w:val="18"/>
              </w:rPr>
              <w:t>ective</w:t>
            </w:r>
            <w:proofErr w:type="spellEnd"/>
          </w:p>
        </w:tc>
      </w:tr>
      <w:tr w:rsidR="00687823" w:rsidTr="00595413">
        <w:trPr>
          <w:trHeight w:val="74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20" w:type="dxa"/>
            <w:gridSpan w:val="2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87823" w:rsidTr="00595413">
        <w:trPr>
          <w:trHeight w:val="212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F2640B"/>
            </w:tcBorders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F2640B"/>
            </w:tcBorders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gridSpan w:val="2"/>
            <w:vMerge w:val="restart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9/21/2017: Hurricane Harvey</w:t>
            </w:r>
          </w:p>
        </w:tc>
      </w:tr>
      <w:tr w:rsidR="00687823" w:rsidTr="00595413">
        <w:trPr>
          <w:trHeight w:val="86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20" w:type="dxa"/>
            <w:gridSpan w:val="2"/>
            <w:vMerge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87823" w:rsidTr="00595413">
        <w:trPr>
          <w:trHeight w:val="217"/>
        </w:trPr>
        <w:tc>
          <w:tcPr>
            <w:tcW w:w="1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Data Call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687823" w:rsidRDefault="00687823" w:rsidP="0059541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687823" w:rsidRDefault="00687823" w:rsidP="0068782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-8021320</wp:posOffset>
            </wp:positionV>
            <wp:extent cx="1030605" cy="80746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07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3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</w:tblGrid>
      <w:tr w:rsidR="00687823" w:rsidTr="00595413">
        <w:trPr>
          <w:trHeight w:val="1220"/>
        </w:trPr>
        <w:tc>
          <w:tcPr>
            <w:tcW w:w="207" w:type="dxa"/>
            <w:shd w:val="clear" w:color="auto" w:fill="auto"/>
            <w:textDirection w:val="tbRl"/>
            <w:vAlign w:val="bottom"/>
          </w:tcPr>
          <w:p w:rsidR="00687823" w:rsidRDefault="00687823" w:rsidP="00595413">
            <w:pPr>
              <w:spacing w:line="0" w:lineRule="atLeas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KentSullivan</w:t>
            </w:r>
            <w:proofErr w:type="spellEnd"/>
            <w:r>
              <w:rPr>
                <w:rFonts w:ascii="Arial" w:eastAsia="Arial" w:hAnsi="Arial"/>
                <w:sz w:val="18"/>
              </w:rPr>
              <w:t>,</w:t>
            </w:r>
          </w:p>
        </w:tc>
      </w:tr>
    </w:tbl>
    <w:p w:rsidR="00687823" w:rsidRDefault="00687823" w:rsidP="0068782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-3860165</wp:posOffset>
            </wp:positionV>
            <wp:extent cx="1327785" cy="799465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799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</w:tblGrid>
      <w:tr w:rsidR="00687823" w:rsidTr="00595413">
        <w:trPr>
          <w:trHeight w:val="1640"/>
        </w:trPr>
        <w:tc>
          <w:tcPr>
            <w:tcW w:w="207" w:type="dxa"/>
            <w:shd w:val="clear" w:color="auto" w:fill="auto"/>
            <w:textDirection w:val="tbRl"/>
            <w:vAlign w:val="bottom"/>
          </w:tcPr>
          <w:p w:rsidR="00687823" w:rsidRDefault="00687823" w:rsidP="00595413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9/21/2018 Present-</w:t>
            </w:r>
          </w:p>
        </w:tc>
      </w:tr>
    </w:tbl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86th</w:t>
      </w: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br w:type="column"/>
      </w: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6/5/2018: TDI files</w:t>
      </w:r>
    </w:p>
    <w:p w:rsidR="00687823" w:rsidRDefault="00687823" w:rsidP="0068782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/>
          <w:sz w:val="18"/>
        </w:rPr>
        <w:t>proposed</w:t>
      </w:r>
      <w:proofErr w:type="gramEnd"/>
      <w:r>
        <w:rPr>
          <w:rFonts w:ascii="Arial" w:eastAsia="Arial" w:hAnsi="Arial"/>
          <w:sz w:val="18"/>
        </w:rPr>
        <w:t xml:space="preserve"> Ch. 15 rules</w:t>
      </w:r>
    </w:p>
    <w:p w:rsidR="00687823" w:rsidRDefault="00687823" w:rsidP="00687823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6/2018: SLTX shares rule comments</w:t>
      </w:r>
    </w:p>
    <w:p w:rsidR="00687823" w:rsidRDefault="00687823" w:rsidP="0068782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/>
          <w:sz w:val="18"/>
        </w:rPr>
        <w:t>with</w:t>
      </w:r>
      <w:proofErr w:type="gramEnd"/>
      <w:r>
        <w:rPr>
          <w:rFonts w:ascii="Arial" w:eastAsia="Arial" w:hAnsi="Arial"/>
          <w:sz w:val="18"/>
        </w:rPr>
        <w:t xml:space="preserve"> TSLA, Big I, WSIA,</w:t>
      </w:r>
    </w:p>
    <w:p w:rsidR="00687823" w:rsidRDefault="00687823" w:rsidP="0068782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/>
          <w:sz w:val="18"/>
        </w:rPr>
        <w:t>PCI,</w:t>
      </w:r>
      <w:proofErr w:type="gramEnd"/>
      <w:r>
        <w:rPr>
          <w:rFonts w:ascii="Arial" w:eastAsia="Arial" w:hAnsi="Arial"/>
          <w:sz w:val="18"/>
        </w:rPr>
        <w:t xml:space="preserve"> and third-party filers</w:t>
      </w:r>
    </w:p>
    <w:p w:rsidR="00687823" w:rsidRDefault="00687823" w:rsidP="00687823">
      <w:pPr>
        <w:spacing w:line="104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ind w:left="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7/2018: SLTX receives support</w:t>
      </w:r>
    </w:p>
    <w:p w:rsidR="00687823" w:rsidRDefault="00687823" w:rsidP="0068782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ind w:left="20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/>
          <w:sz w:val="18"/>
        </w:rPr>
        <w:t>letters</w:t>
      </w:r>
      <w:proofErr w:type="gramEnd"/>
      <w:r>
        <w:rPr>
          <w:rFonts w:ascii="Arial" w:eastAsia="Arial" w:hAnsi="Arial"/>
          <w:sz w:val="18"/>
        </w:rPr>
        <w:t xml:space="preserve"> from PCI, WSIA, TSLA,</w:t>
      </w:r>
    </w:p>
    <w:p w:rsidR="00687823" w:rsidRDefault="00687823" w:rsidP="00687823">
      <w:pPr>
        <w:spacing w:line="4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ind w:left="20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/>
          <w:sz w:val="18"/>
        </w:rPr>
        <w:t>and</w:t>
      </w:r>
      <w:proofErr w:type="gramEnd"/>
      <w:r>
        <w:rPr>
          <w:rFonts w:ascii="Arial" w:eastAsia="Arial" w:hAnsi="Arial"/>
          <w:sz w:val="18"/>
        </w:rPr>
        <w:t xml:space="preserve"> third-party filers</w:t>
      </w:r>
    </w:p>
    <w:p w:rsidR="00687823" w:rsidRDefault="00687823" w:rsidP="00687823">
      <w:pPr>
        <w:spacing w:line="112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7/6/2018: SLTX submits</w:t>
      </w:r>
    </w:p>
    <w:p w:rsidR="00687823" w:rsidRDefault="00687823" w:rsidP="00687823">
      <w:pPr>
        <w:spacing w:line="4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/>
          <w:sz w:val="18"/>
        </w:rPr>
        <w:t>comments</w:t>
      </w:r>
      <w:proofErr w:type="gramEnd"/>
      <w:r>
        <w:rPr>
          <w:rFonts w:ascii="Arial" w:eastAsia="Arial" w:hAnsi="Arial"/>
          <w:sz w:val="18"/>
        </w:rPr>
        <w:t xml:space="preserve"> to TDI</w:t>
      </w:r>
    </w:p>
    <w:p w:rsidR="00687823" w:rsidRDefault="00687823" w:rsidP="00687823">
      <w:pPr>
        <w:spacing w:line="91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7/10/2018: TDI holds public hearing</w:t>
      </w:r>
    </w:p>
    <w:p w:rsidR="00687823" w:rsidRDefault="00687823" w:rsidP="00687823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8/2018: TDI sends proposed</w:t>
      </w:r>
    </w:p>
    <w:p w:rsidR="00687823" w:rsidRDefault="00687823" w:rsidP="0068782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tabs>
          <w:tab w:val="left" w:pos="1860"/>
        </w:tabs>
        <w:spacing w:line="207" w:lineRule="exact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/>
          <w:sz w:val="18"/>
        </w:rPr>
        <w:t>rule</w:t>
      </w:r>
      <w:proofErr w:type="gramEnd"/>
      <w:r>
        <w:rPr>
          <w:rFonts w:ascii="Arial" w:eastAsia="Arial" w:hAnsi="Arial"/>
          <w:sz w:val="18"/>
        </w:rPr>
        <w:t xml:space="preserve"> to Governor’s o</w:t>
      </w: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ce</w:t>
      </w:r>
      <w:proofErr w:type="spellEnd"/>
    </w:p>
    <w:p w:rsidR="00687823" w:rsidRDefault="00687823" w:rsidP="00687823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10/12/2018: SLTX announced PG and limit rule</w:t>
      </w:r>
    </w:p>
    <w:p w:rsidR="00687823" w:rsidRDefault="00687823" w:rsidP="0068782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/>
          <w:sz w:val="18"/>
        </w:rPr>
        <w:t>changes</w:t>
      </w:r>
      <w:proofErr w:type="gramEnd"/>
      <w:r>
        <w:rPr>
          <w:rFonts w:ascii="Arial" w:eastAsia="Arial" w:hAnsi="Arial"/>
          <w:sz w:val="18"/>
        </w:rPr>
        <w:t xml:space="preserve"> before US and TSLA counsel</w:t>
      </w:r>
    </w:p>
    <w:p w:rsidR="00687823" w:rsidRDefault="00687823" w:rsidP="00687823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ind w:left="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12/10/2018: TDI files adopted rule</w:t>
      </w:r>
    </w:p>
    <w:p w:rsidR="00687823" w:rsidRDefault="00687823" w:rsidP="00687823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ind w:left="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12/2018: SLTX reached out to</w:t>
      </w:r>
    </w:p>
    <w:p w:rsidR="00687823" w:rsidRDefault="00687823" w:rsidP="0068782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ind w:left="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IT developers</w:t>
      </w:r>
    </w:p>
    <w:p w:rsidR="00687823" w:rsidRDefault="00687823" w:rsidP="00687823">
      <w:pPr>
        <w:spacing w:line="83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12/14/2018: SLTX Sends briefing to Board and</w:t>
      </w:r>
    </w:p>
    <w:p w:rsidR="00687823" w:rsidRDefault="00687823" w:rsidP="00687823">
      <w:pPr>
        <w:spacing w:line="8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/>
          <w:sz w:val="18"/>
        </w:rPr>
        <w:t>external</w:t>
      </w:r>
      <w:proofErr w:type="gramEnd"/>
      <w:r>
        <w:rPr>
          <w:rFonts w:ascii="Arial" w:eastAsia="Arial" w:hAnsi="Arial"/>
          <w:sz w:val="18"/>
        </w:rPr>
        <w:t xml:space="preserve"> market place</w:t>
      </w:r>
    </w:p>
    <w:p w:rsidR="00687823" w:rsidRDefault="00687823" w:rsidP="00687823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12/17/2018: SLTX in private discussion with TDI</w:t>
      </w:r>
    </w:p>
    <w:p w:rsidR="00687823" w:rsidRDefault="00687823" w:rsidP="00687823">
      <w:pPr>
        <w:spacing w:line="6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7" w:lineRule="exact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/>
          <w:sz w:val="18"/>
        </w:rPr>
        <w:t>to</w:t>
      </w:r>
      <w:proofErr w:type="gramEnd"/>
      <w:r>
        <w:rPr>
          <w:rFonts w:ascii="Arial" w:eastAsia="Arial" w:hAnsi="Arial"/>
          <w:sz w:val="18"/>
        </w:rPr>
        <w:t xml:space="preserve"> discuss the e </w:t>
      </w:r>
      <w:proofErr w:type="spellStart"/>
      <w:r>
        <w:rPr>
          <w:rFonts w:ascii="Arial" w:eastAsia="Arial" w:hAnsi="Arial"/>
          <w:sz w:val="18"/>
        </w:rPr>
        <w:t>ective</w:t>
      </w:r>
      <w:proofErr w:type="spellEnd"/>
      <w:r>
        <w:rPr>
          <w:rFonts w:ascii="Arial" w:eastAsia="Arial" w:hAnsi="Arial"/>
          <w:sz w:val="18"/>
        </w:rPr>
        <w:t xml:space="preserve"> date</w:t>
      </w:r>
    </w:p>
    <w:p w:rsidR="00687823" w:rsidRDefault="00687823" w:rsidP="00687823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12/21/2018: Adopted rule published by TDI</w:t>
      </w:r>
    </w:p>
    <w:p w:rsidR="00687823" w:rsidRDefault="00687823" w:rsidP="00687823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7" w:lineRule="exac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12/30/2018: Adopted rules take e </w:t>
      </w:r>
      <w:proofErr w:type="spellStart"/>
      <w:proofErr w:type="gramStart"/>
      <w:r>
        <w:rPr>
          <w:rFonts w:ascii="Arial" w:eastAsia="Arial" w:hAnsi="Arial"/>
          <w:sz w:val="18"/>
        </w:rPr>
        <w:t>ect</w:t>
      </w:r>
      <w:proofErr w:type="spellEnd"/>
      <w:proofErr w:type="gramEnd"/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344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1/2-14/2019: SLTX conducts</w:t>
      </w:r>
    </w:p>
    <w:p w:rsidR="00687823" w:rsidRDefault="00687823" w:rsidP="00687823">
      <w:pPr>
        <w:spacing w:line="4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Automated Filers Survey</w:t>
      </w:r>
    </w:p>
    <w:p w:rsidR="00687823" w:rsidRDefault="00687823" w:rsidP="00687823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1/11/2019: SLTX implements</w:t>
      </w:r>
    </w:p>
    <w:p w:rsidR="00687823" w:rsidRDefault="00687823" w:rsidP="0068782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/>
          <w:sz w:val="18"/>
        </w:rPr>
        <w:t>short-term</w:t>
      </w:r>
      <w:proofErr w:type="gramEnd"/>
      <w:r>
        <w:rPr>
          <w:rFonts w:ascii="Arial" w:eastAsia="Arial" w:hAnsi="Arial"/>
          <w:sz w:val="18"/>
        </w:rPr>
        <w:t xml:space="preserve"> policy upload portal feature</w:t>
      </w:r>
    </w:p>
    <w:p w:rsidR="00687823" w:rsidRDefault="00687823" w:rsidP="00687823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1/28/2019: TSLA request meeting with TDI</w:t>
      </w:r>
    </w:p>
    <w:p w:rsidR="00687823" w:rsidRDefault="00687823" w:rsidP="0068782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/>
          <w:sz w:val="18"/>
        </w:rPr>
        <w:t>to</w:t>
      </w:r>
      <w:proofErr w:type="gramEnd"/>
      <w:r>
        <w:rPr>
          <w:rFonts w:ascii="Arial" w:eastAsia="Arial" w:hAnsi="Arial"/>
          <w:sz w:val="18"/>
        </w:rPr>
        <w:t xml:space="preserve"> include SLTX</w:t>
      </w:r>
    </w:p>
    <w:p w:rsidR="00687823" w:rsidRDefault="00687823" w:rsidP="00687823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2/1/2019: Flood Export Bill filed</w:t>
      </w:r>
    </w:p>
    <w:p w:rsidR="00687823" w:rsidRDefault="00687823" w:rsidP="00687823">
      <w:pPr>
        <w:spacing w:line="108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2/4/2019-present: SLTX in private discussion</w:t>
      </w:r>
    </w:p>
    <w:p w:rsidR="00687823" w:rsidRDefault="00687823" w:rsidP="0068782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/>
          <w:sz w:val="18"/>
        </w:rPr>
        <w:t>with</w:t>
      </w:r>
      <w:proofErr w:type="gramEnd"/>
      <w:r>
        <w:rPr>
          <w:rFonts w:ascii="Arial" w:eastAsia="Arial" w:hAnsi="Arial"/>
          <w:sz w:val="18"/>
        </w:rPr>
        <w:t xml:space="preserve"> TDI on compliance and retroactive dates</w:t>
      </w:r>
    </w:p>
    <w:p w:rsidR="00687823" w:rsidRDefault="00687823" w:rsidP="00687823">
      <w:pPr>
        <w:spacing w:line="90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2/4/2019: SLTX initiates IT vendor and</w:t>
      </w:r>
    </w:p>
    <w:p w:rsidR="00687823" w:rsidRDefault="00687823" w:rsidP="00687823">
      <w:pPr>
        <w:spacing w:line="4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/>
          <w:sz w:val="18"/>
        </w:rPr>
        <w:t>compliance</w:t>
      </w:r>
      <w:proofErr w:type="gramEnd"/>
      <w:r>
        <w:rPr>
          <w:rFonts w:ascii="Arial" w:eastAsia="Arial" w:hAnsi="Arial"/>
          <w:sz w:val="18"/>
        </w:rPr>
        <w:t xml:space="preserve"> interviews to amend instruction</w:t>
      </w:r>
    </w:p>
    <w:p w:rsidR="00687823" w:rsidRDefault="00687823" w:rsidP="00687823">
      <w:pPr>
        <w:spacing w:line="97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2/12/2019: TSLA Board meeting with request</w:t>
      </w:r>
    </w:p>
    <w:p w:rsidR="00687823" w:rsidRDefault="00687823" w:rsidP="0068782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/>
          <w:sz w:val="18"/>
        </w:rPr>
        <w:t>to</w:t>
      </w:r>
      <w:proofErr w:type="gramEnd"/>
      <w:r>
        <w:rPr>
          <w:rFonts w:ascii="Arial" w:eastAsia="Arial" w:hAnsi="Arial"/>
          <w:sz w:val="18"/>
        </w:rPr>
        <w:t xml:space="preserve"> SLTX for ”permanent discretion for</w:t>
      </w:r>
    </w:p>
    <w:p w:rsidR="00687823" w:rsidRDefault="00687823" w:rsidP="0068782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/>
          <w:sz w:val="18"/>
        </w:rPr>
        <w:t>voluntary</w:t>
      </w:r>
      <w:proofErr w:type="gramEnd"/>
      <w:r>
        <w:rPr>
          <w:rFonts w:ascii="Arial" w:eastAsia="Arial" w:hAnsi="Arial"/>
          <w:sz w:val="18"/>
        </w:rPr>
        <w:t xml:space="preserve"> compliance”</w:t>
      </w:r>
    </w:p>
    <w:p w:rsidR="00687823" w:rsidRDefault="00687823" w:rsidP="00687823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2/20/2019: SLTX Special Board meeting, no</w:t>
      </w:r>
    </w:p>
    <w:p w:rsidR="00687823" w:rsidRDefault="00687823" w:rsidP="00687823">
      <w:pPr>
        <w:spacing w:line="6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/>
          <w:sz w:val="18"/>
        </w:rPr>
        <w:t>support</w:t>
      </w:r>
      <w:proofErr w:type="gramEnd"/>
      <w:r>
        <w:rPr>
          <w:rFonts w:ascii="Arial" w:eastAsia="Arial" w:hAnsi="Arial"/>
          <w:sz w:val="18"/>
        </w:rPr>
        <w:t xml:space="preserve"> for permanent noncompliance</w:t>
      </w:r>
    </w:p>
    <w:p w:rsidR="00687823" w:rsidRDefault="00687823" w:rsidP="0068782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87823" w:rsidRDefault="00687823" w:rsidP="00687823">
      <w:pPr>
        <w:spacing w:line="0" w:lineRule="atLeast"/>
        <w:rPr>
          <w:rFonts w:ascii="Arial" w:eastAsia="Arial" w:hAnsi="Arial"/>
          <w:sz w:val="18"/>
        </w:rPr>
      </w:pPr>
      <w:proofErr w:type="gramStart"/>
      <w:r>
        <w:rPr>
          <w:rFonts w:ascii="Arial" w:eastAsia="Arial" w:hAnsi="Arial"/>
          <w:sz w:val="18"/>
        </w:rPr>
        <w:t>however</w:t>
      </w:r>
      <w:proofErr w:type="gramEnd"/>
      <w:r>
        <w:rPr>
          <w:rFonts w:ascii="Arial" w:eastAsia="Arial" w:hAnsi="Arial"/>
          <w:sz w:val="18"/>
        </w:rPr>
        <w:t>, working group to be established</w:t>
      </w:r>
    </w:p>
    <w:p w:rsidR="00294CCB" w:rsidRDefault="00294CCB">
      <w:bookmarkStart w:id="1" w:name="_GoBack"/>
      <w:bookmarkEnd w:id="1"/>
    </w:p>
    <w:sectPr w:rsidR="00294CCB">
      <w:type w:val="continuous"/>
      <w:pgSz w:w="12600" w:h="16200"/>
      <w:pgMar w:top="975" w:right="680" w:bottom="467" w:left="860" w:header="0" w:footer="0" w:gutter="0"/>
      <w:cols w:num="4" w:space="0" w:equalWidth="0">
        <w:col w:w="660" w:space="240"/>
        <w:col w:w="4580" w:space="515"/>
        <w:col w:w="725" w:space="360"/>
        <w:col w:w="39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23"/>
    <w:rsid w:val="00294CCB"/>
    <w:rsid w:val="006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2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2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2019-07-18T12:25:00Z</dcterms:created>
  <dcterms:modified xsi:type="dcterms:W3CDTF">2019-07-18T12:26:00Z</dcterms:modified>
</cp:coreProperties>
</file>