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3353" w:rsidRPr="00F70708" w:rsidRDefault="00705056">
      <w:pPr>
        <w:spacing w:line="200" w:lineRule="exact"/>
        <w:rPr>
          <w:rFonts w:ascii="Times New Roman" w:eastAsia="Times New Roman" w:hAnsi="Times New Roman"/>
          <w:sz w:val="24"/>
        </w:rPr>
      </w:pPr>
      <w:bookmarkStart w:id="0" w:name="page1"/>
      <w:bookmarkEnd w:id="0"/>
      <w:r w:rsidRPr="00F70708">
        <w:rPr>
          <w:noProof/>
        </w:rPr>
        <w:drawing>
          <wp:anchor distT="0" distB="0" distL="114300" distR="114300" simplePos="0" relativeHeight="251657216" behindDoc="1" locked="0" layoutInCell="1" allowOverlap="1" wp14:anchorId="1EB8909B" wp14:editId="29904C66">
            <wp:simplePos x="0" y="0"/>
            <wp:positionH relativeFrom="page">
              <wp:posOffset>522605</wp:posOffset>
            </wp:positionH>
            <wp:positionV relativeFrom="page">
              <wp:posOffset>640080</wp:posOffset>
            </wp:positionV>
            <wp:extent cx="7249795" cy="81534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249795" cy="815340"/>
                    </a:xfrm>
                    <a:prstGeom prst="rect">
                      <a:avLst/>
                    </a:prstGeom>
                    <a:noFill/>
                  </pic:spPr>
                </pic:pic>
              </a:graphicData>
            </a:graphic>
            <wp14:sizeRelH relativeFrom="page">
              <wp14:pctWidth>0</wp14:pctWidth>
            </wp14:sizeRelH>
            <wp14:sizeRelV relativeFrom="page">
              <wp14:pctHeight>0</wp14:pctHeight>
            </wp14:sizeRelV>
          </wp:anchor>
        </w:drawing>
      </w:r>
    </w:p>
    <w:p w:rsidR="00CB3353" w:rsidRPr="00F70708" w:rsidRDefault="00CB3353">
      <w:pPr>
        <w:spacing w:line="200" w:lineRule="exact"/>
        <w:rPr>
          <w:rFonts w:ascii="Times New Roman" w:eastAsia="Times New Roman" w:hAnsi="Times New Roman"/>
          <w:sz w:val="24"/>
        </w:rPr>
      </w:pPr>
    </w:p>
    <w:p w:rsidR="00CB3353" w:rsidRPr="00F70708" w:rsidRDefault="00CB3353">
      <w:pPr>
        <w:spacing w:line="200" w:lineRule="exact"/>
        <w:rPr>
          <w:rFonts w:ascii="Times New Roman" w:eastAsia="Times New Roman" w:hAnsi="Times New Roman"/>
          <w:sz w:val="24"/>
        </w:rPr>
      </w:pPr>
    </w:p>
    <w:p w:rsidR="00CB3353" w:rsidRPr="00F70708" w:rsidRDefault="00CB3353">
      <w:pPr>
        <w:spacing w:line="200" w:lineRule="exact"/>
        <w:rPr>
          <w:rFonts w:ascii="Times New Roman" w:eastAsia="Times New Roman" w:hAnsi="Times New Roman"/>
          <w:sz w:val="24"/>
        </w:rPr>
      </w:pPr>
    </w:p>
    <w:p w:rsidR="00CB3353" w:rsidRPr="00F70708" w:rsidRDefault="00CB3353">
      <w:pPr>
        <w:spacing w:line="353" w:lineRule="exact"/>
        <w:rPr>
          <w:rFonts w:ascii="Times New Roman" w:eastAsia="Times New Roman" w:hAnsi="Times New Roman"/>
          <w:sz w:val="24"/>
        </w:rPr>
      </w:pPr>
    </w:p>
    <w:p w:rsidR="00CB3353" w:rsidRPr="00F70708" w:rsidRDefault="00C5049C">
      <w:pPr>
        <w:spacing w:line="0" w:lineRule="atLeast"/>
        <w:rPr>
          <w:rFonts w:ascii="Arial Black" w:eastAsia="Arial Black" w:hAnsi="Arial Black"/>
          <w:b/>
          <w:sz w:val="96"/>
        </w:rPr>
      </w:pPr>
      <w:r w:rsidRPr="00F70708">
        <w:rPr>
          <w:rFonts w:ascii="Arial Black" w:eastAsia="Arial Black" w:hAnsi="Arial Black"/>
          <w:b/>
          <w:sz w:val="96"/>
        </w:rPr>
        <w:t>Memo</w:t>
      </w:r>
      <w:r w:rsidR="00F82159" w:rsidRPr="00F70708">
        <w:rPr>
          <w:rFonts w:ascii="Arial Black" w:eastAsia="Arial Black" w:hAnsi="Arial Black"/>
          <w:b/>
          <w:sz w:val="96"/>
        </w:rPr>
        <w:t xml:space="preserve"> Sample</w:t>
      </w:r>
    </w:p>
    <w:p w:rsidR="00CB3353" w:rsidRPr="00F70708" w:rsidRDefault="00CB3353">
      <w:pPr>
        <w:spacing w:line="319" w:lineRule="exact"/>
        <w:rPr>
          <w:rFonts w:ascii="Times New Roman" w:eastAsia="Times New Roman" w:hAnsi="Times New Roman"/>
          <w:sz w:val="24"/>
        </w:rPr>
      </w:pPr>
    </w:p>
    <w:p w:rsidR="00CB3353" w:rsidRPr="00F70708" w:rsidRDefault="00C5049C">
      <w:pPr>
        <w:tabs>
          <w:tab w:val="left" w:pos="1540"/>
        </w:tabs>
        <w:spacing w:line="268" w:lineRule="auto"/>
        <w:ind w:left="1560" w:right="1240" w:hanging="719"/>
        <w:jc w:val="both"/>
        <w:rPr>
          <w:rFonts w:ascii="Arial" w:eastAsia="Arial" w:hAnsi="Arial"/>
          <w:sz w:val="18"/>
        </w:rPr>
      </w:pPr>
      <w:r w:rsidRPr="00F70708">
        <w:rPr>
          <w:rFonts w:ascii="Arial Black" w:eastAsia="Arial Black" w:hAnsi="Arial Black"/>
          <w:b/>
          <w:sz w:val="16"/>
        </w:rPr>
        <w:t>To:</w:t>
      </w:r>
      <w:r w:rsidRPr="00F70708">
        <w:rPr>
          <w:rFonts w:ascii="Times New Roman" w:eastAsia="Times New Roman" w:hAnsi="Times New Roman"/>
        </w:rPr>
        <w:tab/>
      </w:r>
      <w:r w:rsidRPr="00F70708">
        <w:rPr>
          <w:rFonts w:ascii="Arial" w:eastAsia="Arial" w:hAnsi="Arial"/>
          <w:sz w:val="18"/>
        </w:rPr>
        <w:t xml:space="preserve">All General Practitioners , Practice Nurses, Practice Managers , Nursing Managers , Directors of nursing homes and hospitals ( St. John of Gods Hospital and </w:t>
      </w:r>
      <w:r w:rsidR="00F70708" w:rsidRPr="00F70708">
        <w:rPr>
          <w:rFonts w:ascii="Arial" w:eastAsia="Arial" w:hAnsi="Arial"/>
          <w:sz w:val="18"/>
        </w:rPr>
        <w:t>outpatient</w:t>
      </w:r>
      <w:r w:rsidRPr="00F70708">
        <w:rPr>
          <w:rFonts w:ascii="Arial" w:eastAsia="Arial" w:hAnsi="Arial"/>
          <w:sz w:val="18"/>
        </w:rPr>
        <w:t xml:space="preserve"> Clinics ) who currently use the pathology services in St Michaels Hospital</w:t>
      </w:r>
    </w:p>
    <w:p w:rsidR="00CB3353" w:rsidRPr="00F70708" w:rsidRDefault="00CB3353">
      <w:pPr>
        <w:spacing w:line="85" w:lineRule="exact"/>
        <w:rPr>
          <w:rFonts w:ascii="Times New Roman" w:eastAsia="Times New Roman" w:hAnsi="Times New Roman"/>
          <w:sz w:val="24"/>
        </w:rPr>
      </w:pPr>
    </w:p>
    <w:p w:rsidR="00CB3353" w:rsidRPr="00F70708" w:rsidRDefault="00C5049C">
      <w:pPr>
        <w:tabs>
          <w:tab w:val="left" w:pos="1540"/>
        </w:tabs>
        <w:spacing w:line="0" w:lineRule="atLeast"/>
        <w:ind w:left="840"/>
        <w:rPr>
          <w:rFonts w:ascii="Arial" w:eastAsia="Arial" w:hAnsi="Arial"/>
        </w:rPr>
      </w:pPr>
      <w:r w:rsidRPr="00F70708">
        <w:rPr>
          <w:rFonts w:ascii="Arial Black" w:eastAsia="Arial Black" w:hAnsi="Arial Black"/>
          <w:b/>
          <w:sz w:val="18"/>
        </w:rPr>
        <w:t>From:</w:t>
      </w:r>
      <w:r w:rsidRPr="00F70708">
        <w:rPr>
          <w:rFonts w:ascii="Times New Roman" w:eastAsia="Times New Roman" w:hAnsi="Times New Roman"/>
        </w:rPr>
        <w:tab/>
      </w:r>
      <w:r w:rsidRPr="00F70708">
        <w:rPr>
          <w:rFonts w:ascii="Arial" w:eastAsia="Arial" w:hAnsi="Arial"/>
        </w:rPr>
        <w:t>Marie Mc Bryan Chief Medical Scientist St Michaels Hospital</w:t>
      </w:r>
    </w:p>
    <w:p w:rsidR="00CB3353" w:rsidRPr="00F70708" w:rsidRDefault="00CB3353">
      <w:pPr>
        <w:spacing w:line="121" w:lineRule="exact"/>
        <w:rPr>
          <w:rFonts w:ascii="Times New Roman" w:eastAsia="Times New Roman" w:hAnsi="Times New Roman"/>
          <w:sz w:val="24"/>
        </w:rPr>
      </w:pPr>
    </w:p>
    <w:p w:rsidR="00CB3353" w:rsidRPr="00F70708" w:rsidRDefault="00C5049C">
      <w:pPr>
        <w:tabs>
          <w:tab w:val="left" w:pos="1540"/>
        </w:tabs>
        <w:spacing w:line="0" w:lineRule="atLeast"/>
        <w:ind w:left="840"/>
        <w:rPr>
          <w:rFonts w:ascii="Arial" w:eastAsia="Arial" w:hAnsi="Arial"/>
        </w:rPr>
      </w:pPr>
      <w:r w:rsidRPr="00F70708">
        <w:rPr>
          <w:rFonts w:ascii="Arial Black" w:eastAsia="Arial Black" w:hAnsi="Arial Black"/>
          <w:b/>
          <w:sz w:val="18"/>
        </w:rPr>
        <w:t>Date:</w:t>
      </w:r>
      <w:r w:rsidRPr="00F70708">
        <w:rPr>
          <w:rFonts w:ascii="Times New Roman" w:eastAsia="Times New Roman" w:hAnsi="Times New Roman"/>
        </w:rPr>
        <w:tab/>
      </w:r>
      <w:r w:rsidRPr="00F70708">
        <w:rPr>
          <w:rFonts w:ascii="Arial" w:eastAsia="Arial" w:hAnsi="Arial"/>
        </w:rPr>
        <w:t>November 16, 2012</w:t>
      </w:r>
    </w:p>
    <w:p w:rsidR="00CB3353" w:rsidRPr="00F70708" w:rsidRDefault="00CB3353">
      <w:pPr>
        <w:spacing w:line="152" w:lineRule="exact"/>
        <w:rPr>
          <w:rFonts w:ascii="Times New Roman" w:eastAsia="Times New Roman" w:hAnsi="Times New Roman"/>
          <w:sz w:val="24"/>
        </w:rPr>
      </w:pPr>
    </w:p>
    <w:p w:rsidR="00CB3353" w:rsidRPr="00F70708" w:rsidRDefault="00C5049C">
      <w:pPr>
        <w:tabs>
          <w:tab w:val="left" w:pos="1540"/>
        </w:tabs>
        <w:spacing w:line="230" w:lineRule="auto"/>
        <w:ind w:left="1560" w:right="1580" w:hanging="719"/>
        <w:rPr>
          <w:rFonts w:ascii="Arial" w:eastAsia="Arial" w:hAnsi="Arial"/>
        </w:rPr>
      </w:pPr>
      <w:r w:rsidRPr="00F70708">
        <w:rPr>
          <w:rFonts w:ascii="Arial Black" w:eastAsia="Arial Black" w:hAnsi="Arial Black"/>
          <w:b/>
          <w:sz w:val="18"/>
        </w:rPr>
        <w:t>Re:</w:t>
      </w:r>
      <w:r w:rsidRPr="00F70708">
        <w:rPr>
          <w:rFonts w:ascii="Times New Roman" w:eastAsia="Times New Roman" w:hAnsi="Times New Roman"/>
        </w:rPr>
        <w:tab/>
      </w:r>
      <w:r w:rsidRPr="00F70708">
        <w:rPr>
          <w:rFonts w:ascii="Arial" w:eastAsia="Arial" w:hAnsi="Arial"/>
        </w:rPr>
        <w:t>Transfer of Pathology Services for patients external to St Michaels Hospital to St Vincent’s University Hospital.</w:t>
      </w:r>
    </w:p>
    <w:p w:rsidR="00CB3353" w:rsidRPr="00F70708" w:rsidRDefault="00705056">
      <w:pPr>
        <w:spacing w:line="20" w:lineRule="exact"/>
        <w:rPr>
          <w:rFonts w:ascii="Times New Roman" w:eastAsia="Times New Roman" w:hAnsi="Times New Roman"/>
          <w:sz w:val="24"/>
        </w:rPr>
      </w:pPr>
      <w:r w:rsidRPr="00F70708">
        <w:rPr>
          <w:rFonts w:ascii="Arial" w:eastAsia="Arial" w:hAnsi="Arial"/>
          <w:noProof/>
        </w:rPr>
        <w:drawing>
          <wp:anchor distT="0" distB="0" distL="114300" distR="114300" simplePos="0" relativeHeight="251658240" behindDoc="1" locked="0" layoutInCell="1" allowOverlap="1" wp14:anchorId="1FCFA07A" wp14:editId="7B4C1D5E">
            <wp:simplePos x="0" y="0"/>
            <wp:positionH relativeFrom="column">
              <wp:posOffset>515620</wp:posOffset>
            </wp:positionH>
            <wp:positionV relativeFrom="paragraph">
              <wp:posOffset>205105</wp:posOffset>
            </wp:positionV>
            <wp:extent cx="499300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3005" cy="8890"/>
                    </a:xfrm>
                    <a:prstGeom prst="rect">
                      <a:avLst/>
                    </a:prstGeom>
                    <a:noFill/>
                  </pic:spPr>
                </pic:pic>
              </a:graphicData>
            </a:graphic>
            <wp14:sizeRelH relativeFrom="page">
              <wp14:pctWidth>0</wp14:pctWidth>
            </wp14:sizeRelH>
            <wp14:sizeRelV relativeFrom="page">
              <wp14:pctHeight>0</wp14:pctHeight>
            </wp14:sizeRelV>
          </wp:anchor>
        </w:drawing>
      </w:r>
    </w:p>
    <w:p w:rsidR="00CB3353" w:rsidRPr="00F70708" w:rsidRDefault="00CB3353">
      <w:pPr>
        <w:spacing w:line="200" w:lineRule="exact"/>
        <w:rPr>
          <w:rFonts w:ascii="Times New Roman" w:eastAsia="Times New Roman" w:hAnsi="Times New Roman"/>
          <w:sz w:val="24"/>
        </w:rPr>
      </w:pPr>
    </w:p>
    <w:p w:rsidR="00CB3353" w:rsidRPr="00F70708" w:rsidRDefault="00CB3353">
      <w:pPr>
        <w:spacing w:line="200" w:lineRule="exact"/>
        <w:rPr>
          <w:rFonts w:ascii="Times New Roman" w:eastAsia="Times New Roman" w:hAnsi="Times New Roman"/>
          <w:sz w:val="24"/>
        </w:rPr>
      </w:pPr>
    </w:p>
    <w:p w:rsidR="00CB3353" w:rsidRPr="00F70708" w:rsidRDefault="00CB3353">
      <w:pPr>
        <w:spacing w:line="200" w:lineRule="exact"/>
        <w:rPr>
          <w:rFonts w:ascii="Times New Roman" w:eastAsia="Times New Roman" w:hAnsi="Times New Roman"/>
          <w:sz w:val="24"/>
        </w:rPr>
      </w:pPr>
    </w:p>
    <w:p w:rsidR="00CB3353" w:rsidRPr="00F70708" w:rsidRDefault="00CB3353">
      <w:pPr>
        <w:spacing w:line="200" w:lineRule="exact"/>
        <w:rPr>
          <w:rFonts w:ascii="Times New Roman" w:eastAsia="Times New Roman" w:hAnsi="Times New Roman"/>
          <w:sz w:val="24"/>
        </w:rPr>
      </w:pPr>
    </w:p>
    <w:p w:rsidR="00CB3353" w:rsidRPr="00F70708" w:rsidRDefault="00CB3353">
      <w:pPr>
        <w:spacing w:line="252" w:lineRule="exact"/>
        <w:rPr>
          <w:rFonts w:ascii="Times New Roman" w:eastAsia="Times New Roman" w:hAnsi="Times New Roman"/>
          <w:sz w:val="24"/>
        </w:rPr>
      </w:pPr>
    </w:p>
    <w:p w:rsidR="00CB3353" w:rsidRPr="00F70708" w:rsidRDefault="00C5049C">
      <w:pPr>
        <w:spacing w:line="234" w:lineRule="auto"/>
        <w:ind w:left="840" w:right="1180"/>
        <w:jc w:val="both"/>
        <w:rPr>
          <w:rFonts w:ascii="Arial" w:eastAsia="Arial" w:hAnsi="Arial"/>
        </w:rPr>
      </w:pPr>
      <w:r w:rsidRPr="00F70708">
        <w:rPr>
          <w:rFonts w:ascii="Arial" w:eastAsia="Arial" w:hAnsi="Arial"/>
        </w:rPr>
        <w:t xml:space="preserve">I wish to inform you that as and from </w:t>
      </w:r>
      <w:r w:rsidRPr="00F70708">
        <w:rPr>
          <w:rFonts w:ascii="Arial" w:eastAsia="Arial" w:hAnsi="Arial"/>
          <w:b/>
        </w:rPr>
        <w:t>Monday 26</w:t>
      </w:r>
      <w:r w:rsidRPr="00F70708">
        <w:rPr>
          <w:rFonts w:ascii="Arial" w:eastAsia="Arial" w:hAnsi="Arial"/>
          <w:b/>
          <w:sz w:val="25"/>
          <w:vertAlign w:val="superscript"/>
        </w:rPr>
        <w:t>th</w:t>
      </w:r>
      <w:r w:rsidRPr="00F70708">
        <w:rPr>
          <w:rFonts w:ascii="Arial" w:eastAsia="Arial" w:hAnsi="Arial"/>
        </w:rPr>
        <w:t xml:space="preserve"> </w:t>
      </w:r>
      <w:r w:rsidRPr="00F70708">
        <w:rPr>
          <w:rFonts w:ascii="Arial" w:eastAsia="Arial" w:hAnsi="Arial"/>
          <w:b/>
        </w:rPr>
        <w:t>November</w:t>
      </w:r>
      <w:r w:rsidRPr="00F70708">
        <w:rPr>
          <w:rFonts w:ascii="Arial" w:eastAsia="Arial" w:hAnsi="Arial"/>
        </w:rPr>
        <w:t xml:space="preserve"> all blood tests currently requested from external sources to St Michaels Hospital will in future be processed in St. Vincent’s University Hospital . This means that all blood tests originating from GP Surgeries, nursing homes, external hospitals, and external clinics will be processed in St Vincent’s University hospital.</w:t>
      </w:r>
    </w:p>
    <w:p w:rsidR="00CB3353" w:rsidRPr="00F70708" w:rsidRDefault="00CB3353">
      <w:pPr>
        <w:spacing w:line="221" w:lineRule="exact"/>
        <w:rPr>
          <w:rFonts w:ascii="Times New Roman" w:eastAsia="Times New Roman" w:hAnsi="Times New Roman"/>
          <w:sz w:val="24"/>
        </w:rPr>
      </w:pPr>
    </w:p>
    <w:p w:rsidR="00CB3353" w:rsidRPr="00F70708" w:rsidRDefault="00C5049C">
      <w:pPr>
        <w:spacing w:line="0" w:lineRule="atLeast"/>
        <w:ind w:left="840"/>
        <w:rPr>
          <w:rFonts w:ascii="Arial" w:eastAsia="Arial" w:hAnsi="Arial"/>
          <w:b/>
        </w:rPr>
      </w:pPr>
      <w:r w:rsidRPr="00F70708">
        <w:rPr>
          <w:rFonts w:ascii="Arial" w:eastAsia="Arial" w:hAnsi="Arial"/>
          <w:b/>
        </w:rPr>
        <w:t>Specimen transport</w:t>
      </w:r>
    </w:p>
    <w:p w:rsidR="00CB3353" w:rsidRPr="00F70708" w:rsidRDefault="00CB3353">
      <w:pPr>
        <w:spacing w:line="231" w:lineRule="exact"/>
        <w:rPr>
          <w:rFonts w:ascii="Times New Roman" w:eastAsia="Times New Roman" w:hAnsi="Times New Roman"/>
          <w:sz w:val="24"/>
        </w:rPr>
      </w:pPr>
    </w:p>
    <w:p w:rsidR="00CB3353" w:rsidRPr="00F70708" w:rsidRDefault="00C5049C">
      <w:pPr>
        <w:spacing w:line="236" w:lineRule="auto"/>
        <w:ind w:left="840" w:right="1180"/>
        <w:jc w:val="both"/>
        <w:rPr>
          <w:rFonts w:ascii="Arial" w:eastAsia="Arial" w:hAnsi="Arial"/>
        </w:rPr>
      </w:pPr>
      <w:r w:rsidRPr="00F70708">
        <w:rPr>
          <w:rFonts w:ascii="Arial" w:eastAsia="Arial" w:hAnsi="Arial"/>
        </w:rPr>
        <w:t>The current HSE courier service will directly transport samples from the G.P surgeries on the current list to St Vincent’s University Hospital. Other agencies using couriers should direct their couriers directly to St. Vincent’s Hospital.</w:t>
      </w:r>
    </w:p>
    <w:p w:rsidR="00CB3353" w:rsidRPr="00F70708" w:rsidRDefault="00CB3353">
      <w:pPr>
        <w:spacing w:line="229" w:lineRule="exact"/>
        <w:rPr>
          <w:rFonts w:ascii="Times New Roman" w:eastAsia="Times New Roman" w:hAnsi="Times New Roman"/>
          <w:sz w:val="24"/>
        </w:rPr>
      </w:pPr>
    </w:p>
    <w:p w:rsidR="00CB3353" w:rsidRPr="00F70708" w:rsidRDefault="00C5049C">
      <w:pPr>
        <w:spacing w:line="237" w:lineRule="auto"/>
        <w:ind w:left="840" w:right="1180"/>
        <w:jc w:val="both"/>
        <w:rPr>
          <w:rFonts w:ascii="Arial" w:eastAsia="Arial" w:hAnsi="Arial"/>
        </w:rPr>
      </w:pPr>
      <w:r w:rsidRPr="00F70708">
        <w:rPr>
          <w:rFonts w:ascii="Arial" w:eastAsia="Arial" w:hAnsi="Arial"/>
        </w:rPr>
        <w:t xml:space="preserve">St Michael’s Hospital will be transporting samples at regular intervals up to </w:t>
      </w:r>
      <w:r w:rsidRPr="00F70708">
        <w:rPr>
          <w:rFonts w:ascii="Arial" w:eastAsia="Arial" w:hAnsi="Arial"/>
          <w:b/>
        </w:rPr>
        <w:t>3.30 pm daily</w:t>
      </w:r>
      <w:r w:rsidRPr="00F70708">
        <w:rPr>
          <w:rFonts w:ascii="Arial" w:eastAsia="Arial" w:hAnsi="Arial"/>
        </w:rPr>
        <w:t xml:space="preserve"> </w:t>
      </w:r>
      <w:r w:rsidRPr="00F70708">
        <w:rPr>
          <w:rFonts w:ascii="Arial" w:eastAsia="Arial" w:hAnsi="Arial"/>
          <w:b/>
        </w:rPr>
        <w:t>Monday to Friday</w:t>
      </w:r>
      <w:r w:rsidRPr="00F70708">
        <w:rPr>
          <w:rFonts w:ascii="Arial" w:eastAsia="Arial" w:hAnsi="Arial"/>
        </w:rPr>
        <w:t>. Samples from external sources will be always be accepted at St.</w:t>
      </w:r>
      <w:r w:rsidRPr="00F70708">
        <w:rPr>
          <w:rFonts w:ascii="Arial" w:eastAsia="Arial" w:hAnsi="Arial"/>
          <w:b/>
        </w:rPr>
        <w:t xml:space="preserve"> </w:t>
      </w:r>
      <w:r w:rsidRPr="00F70708">
        <w:rPr>
          <w:rFonts w:ascii="Arial" w:eastAsia="Arial" w:hAnsi="Arial"/>
        </w:rPr>
        <w:t>Michaels for transport on any of these deliveries.</w:t>
      </w:r>
    </w:p>
    <w:p w:rsidR="00CB3353" w:rsidRPr="00F70708" w:rsidRDefault="00CB3353">
      <w:pPr>
        <w:spacing w:line="220" w:lineRule="exact"/>
        <w:rPr>
          <w:rFonts w:ascii="Times New Roman" w:eastAsia="Times New Roman" w:hAnsi="Times New Roman"/>
          <w:sz w:val="24"/>
        </w:rPr>
      </w:pPr>
    </w:p>
    <w:p w:rsidR="00CB3353" w:rsidRPr="00F70708" w:rsidRDefault="00C5049C">
      <w:pPr>
        <w:spacing w:line="0" w:lineRule="atLeast"/>
        <w:ind w:left="840"/>
        <w:rPr>
          <w:rFonts w:ascii="Arial" w:eastAsia="Arial" w:hAnsi="Arial"/>
          <w:b/>
        </w:rPr>
      </w:pPr>
      <w:r w:rsidRPr="00F70708">
        <w:rPr>
          <w:rFonts w:ascii="Arial" w:eastAsia="Arial" w:hAnsi="Arial"/>
          <w:b/>
        </w:rPr>
        <w:t>Specimen Requirements</w:t>
      </w:r>
    </w:p>
    <w:p w:rsidR="00CB3353" w:rsidRPr="00F70708" w:rsidRDefault="00CB3353">
      <w:pPr>
        <w:spacing w:line="232" w:lineRule="exact"/>
        <w:rPr>
          <w:rFonts w:ascii="Times New Roman" w:eastAsia="Times New Roman" w:hAnsi="Times New Roman"/>
          <w:sz w:val="24"/>
        </w:rPr>
      </w:pPr>
    </w:p>
    <w:p w:rsidR="00CB3353" w:rsidRPr="00F70708" w:rsidRDefault="00C5049C">
      <w:pPr>
        <w:spacing w:line="234" w:lineRule="auto"/>
        <w:ind w:left="820" w:right="1180"/>
        <w:rPr>
          <w:rFonts w:ascii="Arial" w:eastAsia="Arial" w:hAnsi="Arial"/>
        </w:rPr>
      </w:pPr>
      <w:r w:rsidRPr="00F70708">
        <w:rPr>
          <w:rFonts w:ascii="Arial" w:eastAsia="Arial" w:hAnsi="Arial"/>
        </w:rPr>
        <w:t>Full Blood counts plus HBA1C will require 2 separate EDTA Samples one for each department</w:t>
      </w:r>
    </w:p>
    <w:p w:rsidR="00CB3353" w:rsidRPr="00F70708" w:rsidRDefault="00CB3353">
      <w:pPr>
        <w:spacing w:line="218" w:lineRule="exact"/>
        <w:rPr>
          <w:rFonts w:ascii="Times New Roman" w:eastAsia="Times New Roman" w:hAnsi="Times New Roman"/>
          <w:sz w:val="24"/>
        </w:rPr>
      </w:pPr>
    </w:p>
    <w:p w:rsidR="00CB3353" w:rsidRPr="00F70708" w:rsidRDefault="00C5049C">
      <w:pPr>
        <w:spacing w:line="0" w:lineRule="atLeast"/>
        <w:ind w:left="840"/>
        <w:rPr>
          <w:rFonts w:ascii="Arial" w:eastAsia="Arial" w:hAnsi="Arial"/>
          <w:b/>
        </w:rPr>
      </w:pPr>
      <w:r w:rsidRPr="00F70708">
        <w:rPr>
          <w:rFonts w:ascii="Arial" w:eastAsia="Arial" w:hAnsi="Arial"/>
          <w:b/>
        </w:rPr>
        <w:t>Reporting of results</w:t>
      </w:r>
    </w:p>
    <w:p w:rsidR="00CB3353" w:rsidRPr="00F70708" w:rsidRDefault="00CB3353">
      <w:pPr>
        <w:spacing w:line="231" w:lineRule="exact"/>
        <w:rPr>
          <w:rFonts w:ascii="Times New Roman" w:eastAsia="Times New Roman" w:hAnsi="Times New Roman"/>
          <w:sz w:val="24"/>
        </w:rPr>
      </w:pPr>
    </w:p>
    <w:p w:rsidR="00CB3353" w:rsidRPr="00F70708" w:rsidRDefault="00C5049C">
      <w:pPr>
        <w:spacing w:line="253" w:lineRule="auto"/>
        <w:ind w:left="840" w:right="1180"/>
        <w:jc w:val="both"/>
        <w:rPr>
          <w:rFonts w:ascii="Arial" w:eastAsia="Arial" w:hAnsi="Arial"/>
          <w:sz w:val="19"/>
        </w:rPr>
      </w:pPr>
      <w:r w:rsidRPr="00F70708">
        <w:rPr>
          <w:rFonts w:ascii="Arial" w:eastAsia="Arial" w:hAnsi="Arial"/>
          <w:sz w:val="19"/>
        </w:rPr>
        <w:t xml:space="preserve">Surgeries on Health Link will receive their results </w:t>
      </w:r>
      <w:r w:rsidRPr="00F70708">
        <w:rPr>
          <w:rFonts w:ascii="Arial" w:eastAsia="Arial" w:hAnsi="Arial"/>
          <w:b/>
          <w:sz w:val="19"/>
        </w:rPr>
        <w:t>only via Health Link</w:t>
      </w:r>
      <w:r w:rsidRPr="00F70708">
        <w:rPr>
          <w:rFonts w:ascii="Arial" w:eastAsia="Arial" w:hAnsi="Arial"/>
          <w:sz w:val="19"/>
        </w:rPr>
        <w:t>. This is the current standard reporting practice in St. Vincent’s Hospital. Surgeries and other agencies not on Health Link will continue to receive hard copy reports from St. Vincent’s Hospital.</w:t>
      </w:r>
    </w:p>
    <w:p w:rsidR="00CB3353" w:rsidRPr="00F70708" w:rsidRDefault="00CB3353">
      <w:pPr>
        <w:spacing w:line="200" w:lineRule="exact"/>
        <w:rPr>
          <w:rFonts w:ascii="Times New Roman" w:eastAsia="Times New Roman" w:hAnsi="Times New Roman"/>
          <w:sz w:val="24"/>
        </w:rPr>
      </w:pPr>
    </w:p>
    <w:p w:rsidR="00CB3353" w:rsidRPr="00F70708" w:rsidRDefault="00CB3353">
      <w:pPr>
        <w:spacing w:line="200" w:lineRule="exact"/>
        <w:rPr>
          <w:rFonts w:ascii="Times New Roman" w:eastAsia="Times New Roman" w:hAnsi="Times New Roman"/>
          <w:sz w:val="24"/>
        </w:rPr>
      </w:pPr>
    </w:p>
    <w:p w:rsidR="00CB3353" w:rsidRPr="00F70708" w:rsidRDefault="00CB3353">
      <w:pPr>
        <w:spacing w:line="200" w:lineRule="exact"/>
        <w:rPr>
          <w:rFonts w:ascii="Times New Roman" w:eastAsia="Times New Roman" w:hAnsi="Times New Roman"/>
          <w:sz w:val="24"/>
        </w:rPr>
      </w:pPr>
    </w:p>
    <w:p w:rsidR="00CB3353" w:rsidRPr="00F70708" w:rsidRDefault="00CB3353">
      <w:pPr>
        <w:spacing w:line="200" w:lineRule="exact"/>
        <w:rPr>
          <w:rFonts w:ascii="Times New Roman" w:eastAsia="Times New Roman" w:hAnsi="Times New Roman"/>
          <w:sz w:val="24"/>
        </w:rPr>
      </w:pPr>
    </w:p>
    <w:p w:rsidR="00CB3353" w:rsidRPr="00F70708" w:rsidRDefault="00CB3353">
      <w:pPr>
        <w:spacing w:line="200" w:lineRule="exact"/>
        <w:rPr>
          <w:rFonts w:ascii="Times New Roman" w:eastAsia="Times New Roman" w:hAnsi="Times New Roman"/>
          <w:sz w:val="24"/>
        </w:rPr>
      </w:pPr>
    </w:p>
    <w:p w:rsidR="00CB3353" w:rsidRPr="00F70708" w:rsidRDefault="00CB3353">
      <w:pPr>
        <w:spacing w:line="0" w:lineRule="atLeast"/>
        <w:ind w:left="840"/>
        <w:rPr>
          <w:rFonts w:ascii="Arial" w:eastAsia="Arial" w:hAnsi="Arial"/>
          <w:sz w:val="18"/>
        </w:rPr>
        <w:sectPr w:rsidR="00CB3353" w:rsidRPr="00F70708">
          <w:pgSz w:w="12240" w:h="15840"/>
          <w:pgMar w:top="1440" w:right="1440" w:bottom="401" w:left="960" w:header="0" w:footer="0" w:gutter="0"/>
          <w:cols w:space="0" w:equalWidth="0">
            <w:col w:w="9840"/>
          </w:cols>
          <w:docGrid w:linePitch="360"/>
        </w:sectPr>
      </w:pPr>
    </w:p>
    <w:p w:rsidR="00CB3353" w:rsidRPr="00F70708" w:rsidRDefault="00CB3353">
      <w:pPr>
        <w:spacing w:line="9" w:lineRule="exact"/>
        <w:rPr>
          <w:rFonts w:ascii="Times New Roman" w:eastAsia="Times New Roman" w:hAnsi="Times New Roman"/>
        </w:rPr>
      </w:pPr>
      <w:bookmarkStart w:id="1" w:name="page2"/>
      <w:bookmarkEnd w:id="1"/>
    </w:p>
    <w:p w:rsidR="00CB3353" w:rsidRPr="00F70708" w:rsidRDefault="00C5049C">
      <w:pPr>
        <w:spacing w:line="0" w:lineRule="atLeast"/>
        <w:ind w:left="360"/>
        <w:rPr>
          <w:rFonts w:ascii="Arial" w:eastAsia="Arial" w:hAnsi="Arial"/>
          <w:b/>
        </w:rPr>
      </w:pPr>
      <w:r w:rsidRPr="00F70708">
        <w:rPr>
          <w:rFonts w:ascii="Arial" w:eastAsia="Arial" w:hAnsi="Arial"/>
          <w:b/>
        </w:rPr>
        <w:t>Supplies to practices</w:t>
      </w:r>
    </w:p>
    <w:p w:rsidR="00CB3353" w:rsidRPr="00F70708" w:rsidRDefault="00CB3353">
      <w:pPr>
        <w:spacing w:line="234" w:lineRule="exact"/>
        <w:rPr>
          <w:rFonts w:ascii="Times New Roman" w:eastAsia="Times New Roman" w:hAnsi="Times New Roman"/>
        </w:rPr>
      </w:pPr>
    </w:p>
    <w:p w:rsidR="00CB3353" w:rsidRPr="00F70708" w:rsidRDefault="00C5049C">
      <w:pPr>
        <w:spacing w:line="236" w:lineRule="auto"/>
        <w:ind w:left="360" w:right="1180"/>
        <w:jc w:val="both"/>
        <w:rPr>
          <w:rFonts w:ascii="Arial" w:eastAsia="Arial" w:hAnsi="Arial"/>
        </w:rPr>
      </w:pPr>
      <w:r w:rsidRPr="00F70708">
        <w:rPr>
          <w:rFonts w:ascii="Arial" w:eastAsia="Arial" w:hAnsi="Arial"/>
        </w:rPr>
        <w:t>Suppliers of tubes sample containers and request forms will all be distributed from St. Vincent’s Hospital and all requests for any of the above should be directed straight to St Vincent’s Hospital. The contact number for supplies is 01 -2213310</w:t>
      </w:r>
    </w:p>
    <w:p w:rsidR="00CB3353" w:rsidRPr="00F70708" w:rsidRDefault="00CB3353">
      <w:pPr>
        <w:spacing w:line="200" w:lineRule="exact"/>
        <w:rPr>
          <w:rFonts w:ascii="Times New Roman" w:eastAsia="Times New Roman" w:hAnsi="Times New Roman"/>
        </w:rPr>
      </w:pPr>
    </w:p>
    <w:p w:rsidR="00CB3353" w:rsidRPr="00F70708" w:rsidRDefault="00CB3353">
      <w:pPr>
        <w:spacing w:line="200" w:lineRule="exact"/>
        <w:rPr>
          <w:rFonts w:ascii="Times New Roman" w:eastAsia="Times New Roman" w:hAnsi="Times New Roman"/>
        </w:rPr>
      </w:pPr>
    </w:p>
    <w:p w:rsidR="00CB3353" w:rsidRPr="00F70708" w:rsidRDefault="00CB3353">
      <w:pPr>
        <w:spacing w:line="270" w:lineRule="exact"/>
        <w:rPr>
          <w:rFonts w:ascii="Times New Roman" w:eastAsia="Times New Roman" w:hAnsi="Times New Roman"/>
        </w:rPr>
      </w:pPr>
    </w:p>
    <w:p w:rsidR="00CB3353" w:rsidRPr="00F70708" w:rsidRDefault="00C5049C">
      <w:pPr>
        <w:spacing w:line="0" w:lineRule="atLeast"/>
        <w:ind w:left="360"/>
        <w:rPr>
          <w:rFonts w:ascii="Arial" w:eastAsia="Arial" w:hAnsi="Arial"/>
          <w:b/>
        </w:rPr>
      </w:pPr>
      <w:r w:rsidRPr="00F70708">
        <w:rPr>
          <w:rFonts w:ascii="Arial" w:eastAsia="Arial" w:hAnsi="Arial"/>
          <w:b/>
        </w:rPr>
        <w:t>Phlebotomy service</w:t>
      </w:r>
    </w:p>
    <w:p w:rsidR="00CB3353" w:rsidRPr="00F70708" w:rsidRDefault="00CB3353">
      <w:pPr>
        <w:spacing w:line="231" w:lineRule="exact"/>
        <w:rPr>
          <w:rFonts w:ascii="Times New Roman" w:eastAsia="Times New Roman" w:hAnsi="Times New Roman"/>
        </w:rPr>
      </w:pPr>
    </w:p>
    <w:p w:rsidR="00CB3353" w:rsidRPr="00F70708" w:rsidRDefault="00C5049C">
      <w:pPr>
        <w:spacing w:line="236" w:lineRule="auto"/>
        <w:ind w:left="360" w:right="1180"/>
        <w:jc w:val="both"/>
        <w:rPr>
          <w:rFonts w:ascii="Arial" w:eastAsia="Arial" w:hAnsi="Arial"/>
        </w:rPr>
      </w:pPr>
      <w:r w:rsidRPr="00F70708">
        <w:rPr>
          <w:rFonts w:ascii="Arial" w:eastAsia="Arial" w:hAnsi="Arial"/>
        </w:rPr>
        <w:t xml:space="preserve">The current Phlebotomy service for GP Patients will continue to be available in St. Michaels Hospital. These samples will be sent directly to St. Vincent’s hospital for analysis. Results for </w:t>
      </w:r>
      <w:r w:rsidR="00F70708" w:rsidRPr="00F70708">
        <w:rPr>
          <w:rFonts w:ascii="Arial" w:eastAsia="Arial" w:hAnsi="Arial"/>
        </w:rPr>
        <w:t>these</w:t>
      </w:r>
      <w:r w:rsidRPr="00F70708">
        <w:rPr>
          <w:rFonts w:ascii="Arial" w:eastAsia="Arial" w:hAnsi="Arial"/>
        </w:rPr>
        <w:t xml:space="preserve"> tests will be available from St Vincent’s.</w:t>
      </w:r>
    </w:p>
    <w:p w:rsidR="00CB3353" w:rsidRPr="00F70708" w:rsidRDefault="00CB3353">
      <w:pPr>
        <w:spacing w:line="200" w:lineRule="exact"/>
        <w:rPr>
          <w:rFonts w:ascii="Times New Roman" w:eastAsia="Times New Roman" w:hAnsi="Times New Roman"/>
        </w:rPr>
      </w:pPr>
    </w:p>
    <w:p w:rsidR="00CB3353" w:rsidRPr="00F70708" w:rsidRDefault="00CB3353">
      <w:pPr>
        <w:spacing w:line="200" w:lineRule="exact"/>
        <w:rPr>
          <w:rFonts w:ascii="Times New Roman" w:eastAsia="Times New Roman" w:hAnsi="Times New Roman"/>
        </w:rPr>
      </w:pPr>
    </w:p>
    <w:p w:rsidR="00CB3353" w:rsidRPr="00F70708" w:rsidRDefault="00CB3353">
      <w:pPr>
        <w:spacing w:line="270" w:lineRule="exact"/>
        <w:rPr>
          <w:rFonts w:ascii="Times New Roman" w:eastAsia="Times New Roman" w:hAnsi="Times New Roman"/>
        </w:rPr>
      </w:pPr>
    </w:p>
    <w:p w:rsidR="00CB3353" w:rsidRPr="00F70708" w:rsidRDefault="00C5049C">
      <w:pPr>
        <w:spacing w:line="0" w:lineRule="atLeast"/>
        <w:ind w:left="360"/>
        <w:rPr>
          <w:rFonts w:ascii="Arial" w:eastAsia="Arial" w:hAnsi="Arial"/>
          <w:b/>
        </w:rPr>
      </w:pPr>
      <w:r w:rsidRPr="00F70708">
        <w:rPr>
          <w:rFonts w:ascii="Arial" w:eastAsia="Arial" w:hAnsi="Arial"/>
          <w:b/>
        </w:rPr>
        <w:t>Contacting St Vincent’s Pathology Department</w:t>
      </w:r>
    </w:p>
    <w:p w:rsidR="00CB3353" w:rsidRPr="00F70708" w:rsidRDefault="00CB3353">
      <w:pPr>
        <w:spacing w:line="221" w:lineRule="exact"/>
        <w:rPr>
          <w:rFonts w:ascii="Times New Roman" w:eastAsia="Times New Roman" w:hAnsi="Times New Roman"/>
        </w:rPr>
      </w:pPr>
    </w:p>
    <w:p w:rsidR="00CB3353" w:rsidRPr="00F70708" w:rsidRDefault="00C5049C">
      <w:pPr>
        <w:spacing w:line="0" w:lineRule="atLeast"/>
        <w:ind w:left="360"/>
        <w:rPr>
          <w:rFonts w:ascii="Arial" w:eastAsia="Arial" w:hAnsi="Arial"/>
        </w:rPr>
      </w:pPr>
      <w:r w:rsidRPr="00F70708">
        <w:rPr>
          <w:rFonts w:ascii="Arial" w:eastAsia="Arial" w:hAnsi="Arial"/>
        </w:rPr>
        <w:t>General Enquires: 01 2214590</w:t>
      </w:r>
    </w:p>
    <w:p w:rsidR="00CB3353" w:rsidRPr="00F70708" w:rsidRDefault="00CB3353">
      <w:pPr>
        <w:spacing w:line="221" w:lineRule="exact"/>
        <w:rPr>
          <w:rFonts w:ascii="Times New Roman" w:eastAsia="Times New Roman" w:hAnsi="Times New Roman"/>
        </w:rPr>
      </w:pPr>
    </w:p>
    <w:p w:rsidR="00CB3353" w:rsidRPr="00F70708" w:rsidRDefault="00C5049C">
      <w:pPr>
        <w:spacing w:line="0" w:lineRule="atLeast"/>
        <w:ind w:left="360"/>
        <w:rPr>
          <w:rFonts w:ascii="Arial" w:eastAsia="Arial" w:hAnsi="Arial"/>
        </w:rPr>
      </w:pPr>
      <w:r w:rsidRPr="00F70708">
        <w:rPr>
          <w:rFonts w:ascii="Arial" w:eastAsia="Arial" w:hAnsi="Arial"/>
        </w:rPr>
        <w:t>Laboratory supplies: 01 2213310</w:t>
      </w:r>
      <w:bookmarkStart w:id="2" w:name="_GoBack"/>
      <w:bookmarkEnd w:id="2"/>
    </w:p>
    <w:p w:rsidR="00CB3353" w:rsidRPr="00F70708" w:rsidRDefault="00CB3353">
      <w:pPr>
        <w:spacing w:line="219" w:lineRule="exact"/>
        <w:rPr>
          <w:rFonts w:ascii="Times New Roman" w:eastAsia="Times New Roman" w:hAnsi="Times New Roman"/>
        </w:rPr>
      </w:pPr>
    </w:p>
    <w:p w:rsidR="00CB3353" w:rsidRPr="00F70708" w:rsidRDefault="00C5049C">
      <w:pPr>
        <w:spacing w:line="0" w:lineRule="atLeast"/>
        <w:ind w:left="360"/>
        <w:rPr>
          <w:rFonts w:ascii="Arial" w:eastAsia="Arial" w:hAnsi="Arial"/>
        </w:rPr>
      </w:pPr>
      <w:r w:rsidRPr="00F70708">
        <w:rPr>
          <w:rFonts w:ascii="Arial" w:eastAsia="Arial" w:hAnsi="Arial"/>
        </w:rPr>
        <w:t>Laboratory Manager: 01 2214510</w:t>
      </w:r>
    </w:p>
    <w:p w:rsidR="00CB3353" w:rsidRPr="00F70708" w:rsidRDefault="00CB3353">
      <w:pPr>
        <w:spacing w:line="221" w:lineRule="exact"/>
        <w:rPr>
          <w:rFonts w:ascii="Times New Roman" w:eastAsia="Times New Roman" w:hAnsi="Times New Roman"/>
        </w:rPr>
      </w:pPr>
    </w:p>
    <w:p w:rsidR="00CB3353" w:rsidRPr="00F70708" w:rsidRDefault="00CB3353">
      <w:pPr>
        <w:spacing w:line="260" w:lineRule="auto"/>
        <w:ind w:left="360" w:right="1280"/>
        <w:rPr>
          <w:rFonts w:ascii="Arial" w:eastAsia="Arial" w:hAnsi="Arial"/>
          <w:sz w:val="18"/>
          <w:u w:val="single"/>
        </w:rPr>
      </w:pPr>
    </w:p>
    <w:p w:rsidR="00CB3353" w:rsidRPr="00F70708" w:rsidRDefault="00CB3353">
      <w:pPr>
        <w:spacing w:line="200" w:lineRule="exact"/>
        <w:rPr>
          <w:rFonts w:ascii="Times New Roman" w:eastAsia="Times New Roman" w:hAnsi="Times New Roman"/>
        </w:rPr>
      </w:pPr>
    </w:p>
    <w:p w:rsidR="00CB3353" w:rsidRPr="00F70708" w:rsidRDefault="00CB3353">
      <w:pPr>
        <w:spacing w:line="200" w:lineRule="exact"/>
        <w:rPr>
          <w:rFonts w:ascii="Times New Roman" w:eastAsia="Times New Roman" w:hAnsi="Times New Roman"/>
        </w:rPr>
      </w:pPr>
    </w:p>
    <w:p w:rsidR="00CB3353" w:rsidRPr="00F70708" w:rsidRDefault="00CB3353">
      <w:pPr>
        <w:spacing w:line="200" w:lineRule="exact"/>
        <w:rPr>
          <w:rFonts w:ascii="Times New Roman" w:eastAsia="Times New Roman" w:hAnsi="Times New Roman"/>
        </w:rPr>
      </w:pPr>
    </w:p>
    <w:p w:rsidR="00CB3353" w:rsidRPr="00F70708" w:rsidRDefault="00CB3353">
      <w:pPr>
        <w:spacing w:line="200" w:lineRule="exact"/>
        <w:rPr>
          <w:rFonts w:ascii="Times New Roman" w:eastAsia="Times New Roman" w:hAnsi="Times New Roman"/>
        </w:rPr>
      </w:pPr>
    </w:p>
    <w:p w:rsidR="00CB3353" w:rsidRPr="00F70708" w:rsidRDefault="00CB3353">
      <w:pPr>
        <w:spacing w:line="200" w:lineRule="exact"/>
        <w:rPr>
          <w:rFonts w:ascii="Times New Roman" w:eastAsia="Times New Roman" w:hAnsi="Times New Roman"/>
        </w:rPr>
      </w:pPr>
    </w:p>
    <w:p w:rsidR="00CB3353" w:rsidRPr="00F70708" w:rsidRDefault="00CB3353">
      <w:pPr>
        <w:spacing w:line="367" w:lineRule="exact"/>
        <w:rPr>
          <w:rFonts w:ascii="Times New Roman" w:eastAsia="Times New Roman" w:hAnsi="Times New Roman"/>
        </w:rPr>
      </w:pPr>
    </w:p>
    <w:p w:rsidR="00CB3353" w:rsidRPr="00F70708" w:rsidRDefault="00C5049C">
      <w:pPr>
        <w:spacing w:line="252" w:lineRule="auto"/>
        <w:ind w:left="240" w:right="1180"/>
        <w:jc w:val="both"/>
        <w:rPr>
          <w:rFonts w:ascii="Arial" w:eastAsia="Arial" w:hAnsi="Arial"/>
          <w:sz w:val="19"/>
        </w:rPr>
      </w:pPr>
      <w:r w:rsidRPr="00F70708">
        <w:rPr>
          <w:rFonts w:ascii="Arial" w:eastAsia="Arial" w:hAnsi="Arial"/>
          <w:sz w:val="19"/>
        </w:rPr>
        <w:t xml:space="preserve">I would like to take this opportunity to thank all of you for supporting our laboratory over the years .We have enjoyed providing the service to you and it is with regret that we are re-configuring our services. Some of our staff will be transferring to St. Vincent’s Hospital and the remainder will be remaining here to provide a laboratory service for St. Michael’s patients exclusively. The transferring of the external workload should provide a more </w:t>
      </w:r>
      <w:r w:rsidR="00F70708" w:rsidRPr="00F70708">
        <w:rPr>
          <w:rFonts w:ascii="Arial" w:eastAsia="Arial" w:hAnsi="Arial"/>
          <w:sz w:val="19"/>
        </w:rPr>
        <w:t>economical</w:t>
      </w:r>
      <w:r w:rsidRPr="00F70708">
        <w:rPr>
          <w:rFonts w:ascii="Arial" w:eastAsia="Arial" w:hAnsi="Arial"/>
          <w:sz w:val="19"/>
        </w:rPr>
        <w:t xml:space="preserve"> solution for pathology service provision within the St. Vincent’s Health Care Group.</w:t>
      </w:r>
    </w:p>
    <w:p w:rsidR="00CB3353" w:rsidRPr="00F70708" w:rsidRDefault="00CB3353">
      <w:pPr>
        <w:spacing w:line="200" w:lineRule="exact"/>
        <w:rPr>
          <w:rFonts w:ascii="Times New Roman" w:eastAsia="Times New Roman" w:hAnsi="Times New Roman"/>
        </w:rPr>
      </w:pPr>
    </w:p>
    <w:p w:rsidR="00CB3353" w:rsidRPr="00F70708" w:rsidRDefault="00CB3353">
      <w:pPr>
        <w:spacing w:line="200" w:lineRule="exact"/>
        <w:rPr>
          <w:rFonts w:ascii="Times New Roman" w:eastAsia="Times New Roman" w:hAnsi="Times New Roman"/>
        </w:rPr>
      </w:pPr>
    </w:p>
    <w:p w:rsidR="00CB3353" w:rsidRPr="00F70708" w:rsidRDefault="00CB3353">
      <w:pPr>
        <w:spacing w:line="263" w:lineRule="exact"/>
        <w:rPr>
          <w:rFonts w:ascii="Times New Roman" w:eastAsia="Times New Roman" w:hAnsi="Times New Roman"/>
        </w:rPr>
      </w:pPr>
    </w:p>
    <w:p w:rsidR="00CB3353" w:rsidRPr="00F70708" w:rsidRDefault="00C5049C">
      <w:pPr>
        <w:spacing w:line="0" w:lineRule="atLeast"/>
        <w:ind w:left="240"/>
        <w:rPr>
          <w:rFonts w:ascii="Arial" w:eastAsia="Arial" w:hAnsi="Arial"/>
        </w:rPr>
      </w:pPr>
      <w:r w:rsidRPr="00F70708">
        <w:rPr>
          <w:rFonts w:ascii="Arial" w:eastAsia="Arial" w:hAnsi="Arial"/>
        </w:rPr>
        <w:t>Regards</w:t>
      </w:r>
    </w:p>
    <w:p w:rsidR="00CB3353" w:rsidRPr="00F70708" w:rsidRDefault="00CB3353">
      <w:pPr>
        <w:spacing w:line="200" w:lineRule="exact"/>
        <w:rPr>
          <w:rFonts w:ascii="Times New Roman" w:eastAsia="Times New Roman" w:hAnsi="Times New Roman"/>
        </w:rPr>
      </w:pPr>
    </w:p>
    <w:p w:rsidR="00CB3353" w:rsidRPr="00F70708" w:rsidRDefault="00CB3353">
      <w:pPr>
        <w:spacing w:line="200" w:lineRule="exact"/>
        <w:rPr>
          <w:rFonts w:ascii="Times New Roman" w:eastAsia="Times New Roman" w:hAnsi="Times New Roman"/>
        </w:rPr>
      </w:pPr>
    </w:p>
    <w:p w:rsidR="00CB3353" w:rsidRPr="00F70708" w:rsidRDefault="00CB3353">
      <w:pPr>
        <w:spacing w:line="271" w:lineRule="exact"/>
        <w:rPr>
          <w:rFonts w:ascii="Times New Roman" w:eastAsia="Times New Roman" w:hAnsi="Times New Roman"/>
        </w:rPr>
      </w:pPr>
    </w:p>
    <w:p w:rsidR="00CB3353" w:rsidRPr="00F70708" w:rsidRDefault="00C5049C">
      <w:pPr>
        <w:spacing w:line="0" w:lineRule="atLeast"/>
        <w:ind w:left="240"/>
        <w:rPr>
          <w:rFonts w:ascii="Arial" w:eastAsia="Arial" w:hAnsi="Arial"/>
        </w:rPr>
      </w:pPr>
      <w:r w:rsidRPr="00F70708">
        <w:rPr>
          <w:rFonts w:ascii="Arial" w:eastAsia="Arial" w:hAnsi="Arial"/>
        </w:rPr>
        <w:t>Marie</w:t>
      </w:r>
    </w:p>
    <w:p w:rsidR="00CB3353" w:rsidRPr="00F70708" w:rsidRDefault="00CB3353">
      <w:pPr>
        <w:spacing w:line="200" w:lineRule="exact"/>
        <w:rPr>
          <w:rFonts w:ascii="Times New Roman" w:eastAsia="Times New Roman" w:hAnsi="Times New Roman"/>
        </w:rPr>
      </w:pPr>
    </w:p>
    <w:p w:rsidR="00CB3353" w:rsidRPr="00F70708" w:rsidRDefault="00CB3353">
      <w:pPr>
        <w:spacing w:line="200" w:lineRule="exact"/>
        <w:rPr>
          <w:rFonts w:ascii="Times New Roman" w:eastAsia="Times New Roman" w:hAnsi="Times New Roman"/>
        </w:rPr>
      </w:pPr>
    </w:p>
    <w:p w:rsidR="00CB3353" w:rsidRPr="00F70708" w:rsidRDefault="00CB3353">
      <w:pPr>
        <w:spacing w:line="200" w:lineRule="exact"/>
        <w:rPr>
          <w:rFonts w:ascii="Times New Roman" w:eastAsia="Times New Roman" w:hAnsi="Times New Roman"/>
        </w:rPr>
      </w:pPr>
    </w:p>
    <w:p w:rsidR="00CB3353" w:rsidRPr="00F70708" w:rsidRDefault="00CB3353">
      <w:pPr>
        <w:spacing w:line="200" w:lineRule="exact"/>
        <w:rPr>
          <w:rFonts w:ascii="Times New Roman" w:eastAsia="Times New Roman" w:hAnsi="Times New Roman"/>
        </w:rPr>
      </w:pPr>
    </w:p>
    <w:p w:rsidR="00CB3353" w:rsidRPr="00F70708" w:rsidRDefault="00CB3353">
      <w:pPr>
        <w:spacing w:line="200" w:lineRule="exact"/>
        <w:rPr>
          <w:rFonts w:ascii="Times New Roman" w:eastAsia="Times New Roman" w:hAnsi="Times New Roman"/>
        </w:rPr>
      </w:pPr>
    </w:p>
    <w:p w:rsidR="00CB3353" w:rsidRPr="00F70708" w:rsidRDefault="00CB3353">
      <w:pPr>
        <w:spacing w:line="200" w:lineRule="exact"/>
        <w:rPr>
          <w:rFonts w:ascii="Times New Roman" w:eastAsia="Times New Roman" w:hAnsi="Times New Roman"/>
        </w:rPr>
      </w:pPr>
    </w:p>
    <w:p w:rsidR="00CB3353" w:rsidRPr="00F70708" w:rsidRDefault="00CB3353">
      <w:pPr>
        <w:spacing w:line="200" w:lineRule="exact"/>
        <w:rPr>
          <w:rFonts w:ascii="Times New Roman" w:eastAsia="Times New Roman" w:hAnsi="Times New Roman"/>
        </w:rPr>
      </w:pPr>
    </w:p>
    <w:p w:rsidR="00C5049C" w:rsidRPr="00F70708" w:rsidRDefault="00C5049C" w:rsidP="00F70708">
      <w:pPr>
        <w:tabs>
          <w:tab w:val="left" w:pos="540"/>
        </w:tabs>
        <w:spacing w:line="0" w:lineRule="atLeast"/>
        <w:rPr>
          <w:rFonts w:ascii="Wingdings" w:eastAsia="Wingdings" w:hAnsi="Wingdings"/>
          <w:sz w:val="36"/>
          <w:vertAlign w:val="superscript"/>
        </w:rPr>
      </w:pPr>
    </w:p>
    <w:sectPr w:rsidR="00C5049C" w:rsidRPr="00F70708">
      <w:pgSz w:w="12240" w:h="15840"/>
      <w:pgMar w:top="1440" w:right="1440" w:bottom="631"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2208F1EA">
      <w:start w:val="1"/>
      <w:numFmt w:val="bullet"/>
      <w:lvlText w:val=""/>
      <w:lvlJc w:val="left"/>
    </w:lvl>
    <w:lvl w:ilvl="1" w:tplc="5DA86708">
      <w:start w:val="1"/>
      <w:numFmt w:val="bullet"/>
      <w:lvlText w:val=""/>
      <w:lvlJc w:val="left"/>
    </w:lvl>
    <w:lvl w:ilvl="2" w:tplc="06FEBC44">
      <w:start w:val="1"/>
      <w:numFmt w:val="bullet"/>
      <w:lvlText w:val=""/>
      <w:lvlJc w:val="left"/>
    </w:lvl>
    <w:lvl w:ilvl="3" w:tplc="27CE82D4">
      <w:start w:val="1"/>
      <w:numFmt w:val="bullet"/>
      <w:lvlText w:val=""/>
      <w:lvlJc w:val="left"/>
    </w:lvl>
    <w:lvl w:ilvl="4" w:tplc="6CE8672A">
      <w:start w:val="1"/>
      <w:numFmt w:val="bullet"/>
      <w:lvlText w:val=""/>
      <w:lvlJc w:val="left"/>
    </w:lvl>
    <w:lvl w:ilvl="5" w:tplc="3D845AA4">
      <w:start w:val="1"/>
      <w:numFmt w:val="bullet"/>
      <w:lvlText w:val=""/>
      <w:lvlJc w:val="left"/>
    </w:lvl>
    <w:lvl w:ilvl="6" w:tplc="9D484B38">
      <w:start w:val="1"/>
      <w:numFmt w:val="bullet"/>
      <w:lvlText w:val=""/>
      <w:lvlJc w:val="left"/>
    </w:lvl>
    <w:lvl w:ilvl="7" w:tplc="2604DBD4">
      <w:start w:val="1"/>
      <w:numFmt w:val="bullet"/>
      <w:lvlText w:val=""/>
      <w:lvlJc w:val="left"/>
    </w:lvl>
    <w:lvl w:ilvl="8" w:tplc="1890BBEE">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56"/>
    <w:rsid w:val="00705056"/>
    <w:rsid w:val="00C5049C"/>
    <w:rsid w:val="00CB3353"/>
    <w:rsid w:val="00F70708"/>
    <w:rsid w:val="00F8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858B62-D471-4A2A-B631-7C4A8224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Raheel</cp:lastModifiedBy>
  <cp:revision>4</cp:revision>
  <dcterms:created xsi:type="dcterms:W3CDTF">2017-06-29T11:49:00Z</dcterms:created>
  <dcterms:modified xsi:type="dcterms:W3CDTF">2019-06-11T08:49:00Z</dcterms:modified>
</cp:coreProperties>
</file>