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78" w:rsidRDefault="00D45D6E">
      <w:pPr>
        <w:pStyle w:val="BodyText"/>
        <w:spacing w:before="8"/>
        <w:rPr>
          <w:sz w:val="18"/>
        </w:rPr>
      </w:pPr>
      <w:r>
        <w:rPr>
          <w:noProof/>
          <w:lang w:bidi="ar-SA"/>
        </w:rPr>
        <w:pict>
          <v:shapetype id="_x0000_t202" coordsize="21600,21600" o:spt="202" path="m,l,21600r21600,l21600,xe">
            <v:stroke joinstyle="miter"/>
            <v:path gradientshapeok="t" o:connecttype="rect"/>
          </v:shapetype>
          <v:shape id="_x0000_s1032" type="#_x0000_t202" style="position:absolute;margin-left:146.6pt;margin-top:59.6pt;width:318.95pt;height:33.5pt;z-index:-251658240;mso-position-horizontal-relative:page;mso-position-vertical-relative:page" filled="f" stroked="f">
            <v:textbox inset="0,0,0,0">
              <w:txbxContent>
                <w:p w:rsidR="00D45D6E" w:rsidRDefault="00D45D6E" w:rsidP="00D45D6E">
                  <w:pPr>
                    <w:spacing w:before="6" w:line="322" w:lineRule="exact"/>
                    <w:ind w:right="5"/>
                    <w:jc w:val="center"/>
                    <w:rPr>
                      <w:b/>
                      <w:sz w:val="28"/>
                    </w:rPr>
                  </w:pPr>
                  <w:r>
                    <w:rPr>
                      <w:b/>
                      <w:sz w:val="28"/>
                    </w:rPr>
                    <w:t>ILC DOVER</w:t>
                  </w:r>
                </w:p>
                <w:p w:rsidR="00D45D6E" w:rsidRDefault="00D45D6E" w:rsidP="00D45D6E">
                  <w:pPr>
                    <w:jc w:val="center"/>
                    <w:rPr>
                      <w:b/>
                      <w:sz w:val="28"/>
                    </w:rPr>
                  </w:pPr>
                  <w:r>
                    <w:rPr>
                      <w:b/>
                      <w:sz w:val="28"/>
                    </w:rPr>
                    <w:t>QUALITY SYSTEMS PROCUREMENT CLAUSES</w:t>
                  </w:r>
                </w:p>
              </w:txbxContent>
            </v:textbox>
            <w10:wrap anchorx="page" anchory="page"/>
          </v:shape>
        </w:pict>
      </w:r>
      <w:r w:rsidR="00D02B49">
        <w:pict>
          <v:group id="_x0000_s1029" style="position:absolute;margin-left:30.95pt;margin-top:117.1pt;width:548.4pt;height:628.1pt;z-index:-251811840;mso-position-horizontal-relative:page;mso-position-vertical-relative:page" coordorigin="619,2342" coordsize="10968,12562">
            <v:rect id="_x0000_s1031" style="position:absolute;left:638;top:2361;width:10930;height:12524" filled="f" strokeweight="1.92pt"/>
            <v:shape id="_x0000_s1030" style="position:absolute;left:902;top:6292;width:10349;height:4397" coordorigin="902,6293" coordsize="10349,4397" o:spt="100" adj="0,,0" path="m902,6293r10349,m902,8933r10349,m902,9370r10349,m902,10253r10349,m902,10690r10349,e" filled="f" strokeweight=".48pt">
              <v:stroke joinstyle="round"/>
              <v:formulas/>
              <v:path arrowok="t" o:connecttype="segments"/>
            </v:shape>
            <w10:wrap anchorx="page" anchory="page"/>
          </v:group>
        </w:pict>
      </w:r>
    </w:p>
    <w:p w:rsidR="00CF3578" w:rsidRDefault="00D02B49">
      <w:pPr>
        <w:spacing w:before="84"/>
        <w:ind w:left="2449" w:right="2450"/>
        <w:jc w:val="center"/>
        <w:rPr>
          <w:sz w:val="36"/>
        </w:rPr>
      </w:pPr>
      <w:r>
        <w:rPr>
          <w:sz w:val="36"/>
        </w:rPr>
        <w:t>CERTIFICATE OF CONFORMANCE</w:t>
      </w:r>
    </w:p>
    <w:p w:rsidR="00CF3578" w:rsidRDefault="00CF3578">
      <w:pPr>
        <w:pStyle w:val="BodyText"/>
        <w:spacing w:before="5"/>
        <w:rPr>
          <w:sz w:val="35"/>
        </w:rPr>
      </w:pPr>
    </w:p>
    <w:p w:rsidR="00CF3578" w:rsidRDefault="00D02B49">
      <w:pPr>
        <w:pStyle w:val="Heading2"/>
        <w:tabs>
          <w:tab w:val="left" w:pos="3519"/>
          <w:tab w:val="left" w:pos="4239"/>
          <w:tab w:val="left" w:pos="5502"/>
          <w:tab w:val="left" w:pos="6759"/>
          <w:tab w:val="left" w:pos="10451"/>
        </w:tabs>
        <w:spacing w:before="1" w:line="436" w:lineRule="auto"/>
        <w:ind w:right="186"/>
      </w:pPr>
      <w:r>
        <w:rPr>
          <w:w w:val="105"/>
        </w:rPr>
        <w:t>COMPANY</w:t>
      </w:r>
      <w:r>
        <w:rPr>
          <w:spacing w:val="-13"/>
          <w:w w:val="105"/>
        </w:rPr>
        <w:t xml:space="preserve"> </w:t>
      </w:r>
      <w:r>
        <w:rPr>
          <w:w w:val="105"/>
        </w:rPr>
        <w:t>NAME:</w:t>
      </w:r>
      <w:r>
        <w:rPr>
          <w:w w:val="102"/>
          <w:u w:val="single"/>
        </w:rPr>
        <w:t xml:space="preserve"> </w:t>
      </w:r>
      <w:r>
        <w:rPr>
          <w:u w:val="single"/>
        </w:rPr>
        <w:tab/>
      </w:r>
      <w:r>
        <w:rPr>
          <w:u w:val="single"/>
        </w:rPr>
        <w:tab/>
      </w:r>
      <w:r>
        <w:rPr>
          <w:u w:val="single"/>
        </w:rPr>
        <w:tab/>
      </w:r>
      <w:r>
        <w:rPr>
          <w:u w:val="single"/>
        </w:rPr>
        <w:tab/>
      </w:r>
      <w:r>
        <w:rPr>
          <w:u w:val="single"/>
        </w:rPr>
        <w:tab/>
      </w:r>
      <w:r>
        <w:t xml:space="preserve"> </w:t>
      </w:r>
      <w:r>
        <w:rPr>
          <w:w w:val="105"/>
        </w:rPr>
        <w:t>STREET</w:t>
      </w:r>
      <w:r>
        <w:rPr>
          <w:spacing w:val="-28"/>
          <w:w w:val="105"/>
        </w:rPr>
        <w:t xml:space="preserve"> </w:t>
      </w:r>
      <w:r>
        <w:rPr>
          <w:spacing w:val="2"/>
          <w:w w:val="105"/>
        </w:rPr>
        <w:t>ADDRESS:</w:t>
      </w:r>
      <w:r>
        <w:rPr>
          <w:w w:val="102"/>
          <w:u w:val="single"/>
        </w:rPr>
        <w:t xml:space="preserve"> </w:t>
      </w:r>
      <w:r>
        <w:rPr>
          <w:u w:val="single"/>
        </w:rPr>
        <w:tab/>
      </w:r>
      <w:r>
        <w:rPr>
          <w:u w:val="single"/>
        </w:rPr>
        <w:tab/>
      </w:r>
      <w:r>
        <w:rPr>
          <w:u w:val="single"/>
        </w:rPr>
        <w:tab/>
      </w:r>
      <w:r>
        <w:rPr>
          <w:u w:val="single"/>
        </w:rPr>
        <w:tab/>
      </w:r>
      <w:r>
        <w:rPr>
          <w:u w:val="single"/>
        </w:rPr>
        <w:tab/>
      </w:r>
      <w:r>
        <w:t xml:space="preserve"> </w:t>
      </w:r>
      <w:r>
        <w:rPr>
          <w:w w:val="105"/>
        </w:rPr>
        <w:t>CITY:</w:t>
      </w:r>
      <w:r>
        <w:rPr>
          <w:w w:val="105"/>
          <w:u w:val="single"/>
        </w:rPr>
        <w:t xml:space="preserve"> </w:t>
      </w:r>
      <w:r>
        <w:rPr>
          <w:w w:val="105"/>
          <w:u w:val="single"/>
        </w:rPr>
        <w:tab/>
      </w:r>
      <w:r>
        <w:rPr>
          <w:w w:val="105"/>
        </w:rPr>
        <w:tab/>
        <w:t>STATE:</w:t>
      </w:r>
      <w:r>
        <w:rPr>
          <w:w w:val="105"/>
          <w:u w:val="single"/>
        </w:rPr>
        <w:t xml:space="preserve"> </w:t>
      </w:r>
      <w:r>
        <w:rPr>
          <w:w w:val="105"/>
          <w:u w:val="single"/>
        </w:rPr>
        <w:tab/>
      </w:r>
      <w:r>
        <w:rPr>
          <w:w w:val="105"/>
          <w:u w:val="single"/>
        </w:rPr>
        <w:tab/>
      </w:r>
      <w:r>
        <w:rPr>
          <w:w w:val="105"/>
        </w:rPr>
        <w:t>ZIP</w:t>
      </w:r>
      <w:r>
        <w:rPr>
          <w:spacing w:val="-16"/>
          <w:w w:val="105"/>
        </w:rPr>
        <w:t xml:space="preserve"> </w:t>
      </w:r>
      <w:r>
        <w:rPr>
          <w:spacing w:val="2"/>
          <w:w w:val="105"/>
        </w:rPr>
        <w:t>CODE:</w:t>
      </w:r>
      <w:r>
        <w:rPr>
          <w:w w:val="102"/>
          <w:u w:val="single"/>
        </w:rPr>
        <w:t xml:space="preserve"> </w:t>
      </w:r>
      <w:r>
        <w:rPr>
          <w:u w:val="single"/>
        </w:rPr>
        <w:tab/>
      </w:r>
      <w:r>
        <w:t xml:space="preserve"> </w:t>
      </w:r>
      <w:r>
        <w:rPr>
          <w:w w:val="105"/>
        </w:rPr>
        <w:t>PURCHASE</w:t>
      </w:r>
      <w:r>
        <w:rPr>
          <w:spacing w:val="-2"/>
          <w:w w:val="105"/>
        </w:rPr>
        <w:t xml:space="preserve"> </w:t>
      </w:r>
      <w:r>
        <w:rPr>
          <w:w w:val="105"/>
        </w:rPr>
        <w:t>ORDER NO:</w:t>
      </w:r>
      <w:r>
        <w:rPr>
          <w:w w:val="105"/>
          <w:u w:val="single"/>
        </w:rPr>
        <w:t xml:space="preserve"> </w:t>
      </w:r>
      <w:r>
        <w:rPr>
          <w:w w:val="105"/>
          <w:u w:val="single"/>
        </w:rPr>
        <w:tab/>
      </w:r>
      <w:r>
        <w:rPr>
          <w:w w:val="105"/>
          <w:u w:val="single"/>
        </w:rPr>
        <w:tab/>
      </w:r>
      <w:r>
        <w:rPr>
          <w:w w:val="105"/>
          <w:u w:val="single"/>
        </w:rPr>
        <w:tab/>
      </w:r>
      <w:r>
        <w:rPr>
          <w:w w:val="105"/>
        </w:rPr>
        <w:t>ILC</w:t>
      </w:r>
      <w:r>
        <w:rPr>
          <w:spacing w:val="-5"/>
          <w:w w:val="105"/>
        </w:rPr>
        <w:t xml:space="preserve"> </w:t>
      </w:r>
      <w:r>
        <w:rPr>
          <w:w w:val="105"/>
        </w:rPr>
        <w:t>PART</w:t>
      </w:r>
      <w:r>
        <w:rPr>
          <w:spacing w:val="-3"/>
          <w:w w:val="105"/>
        </w:rPr>
        <w:t xml:space="preserve"> </w:t>
      </w:r>
      <w:r>
        <w:rPr>
          <w:w w:val="105"/>
        </w:rPr>
        <w:t>NO:</w:t>
      </w:r>
      <w:r>
        <w:rPr>
          <w:w w:val="102"/>
          <w:u w:val="single"/>
        </w:rPr>
        <w:t xml:space="preserve"> </w:t>
      </w:r>
      <w:r>
        <w:rPr>
          <w:u w:val="single"/>
        </w:rPr>
        <w:tab/>
      </w:r>
      <w:r>
        <w:t xml:space="preserve"> </w:t>
      </w:r>
      <w:r>
        <w:rPr>
          <w:w w:val="105"/>
        </w:rPr>
        <w:t>DRAWING NO:</w:t>
      </w:r>
      <w:r>
        <w:rPr>
          <w:w w:val="105"/>
          <w:u w:val="single"/>
        </w:rPr>
        <w:t xml:space="preserve"> </w:t>
      </w:r>
      <w:r>
        <w:rPr>
          <w:w w:val="105"/>
          <w:u w:val="single"/>
        </w:rPr>
        <w:tab/>
      </w:r>
      <w:r>
        <w:rPr>
          <w:w w:val="105"/>
          <w:u w:val="single"/>
        </w:rPr>
        <w:tab/>
      </w:r>
      <w:r>
        <w:rPr>
          <w:w w:val="105"/>
          <w:u w:val="single"/>
        </w:rPr>
        <w:tab/>
      </w:r>
      <w:r>
        <w:rPr>
          <w:w w:val="105"/>
          <w:u w:val="single"/>
        </w:rPr>
        <w:tab/>
      </w:r>
      <w:r>
        <w:rPr>
          <w:w w:val="105"/>
        </w:rPr>
        <w:t>REVISION</w:t>
      </w:r>
      <w:r>
        <w:rPr>
          <w:spacing w:val="-13"/>
          <w:w w:val="105"/>
        </w:rPr>
        <w:t xml:space="preserve"> </w:t>
      </w:r>
      <w:r>
        <w:rPr>
          <w:w w:val="105"/>
        </w:rPr>
        <w:t>LEVEL:</w:t>
      </w:r>
      <w:r>
        <w:rPr>
          <w:w w:val="105"/>
          <w:u w:val="single"/>
        </w:rPr>
        <w:t xml:space="preserve"> </w:t>
      </w:r>
      <w:r>
        <w:rPr>
          <w:u w:val="single"/>
        </w:rPr>
        <w:tab/>
      </w:r>
    </w:p>
    <w:p w:rsidR="00CF3578" w:rsidRDefault="00D02B49">
      <w:pPr>
        <w:spacing w:before="1"/>
        <w:ind w:left="102"/>
        <w:jc w:val="both"/>
        <w:rPr>
          <w:sz w:val="21"/>
        </w:rPr>
      </w:pPr>
      <w:r>
        <w:rPr>
          <w:w w:val="105"/>
          <w:sz w:val="21"/>
        </w:rPr>
        <w:t xml:space="preserve">SOURCE (MANUFACTURER’S) COMPANY NAME (If Different </w:t>
      </w:r>
      <w:bookmarkStart w:id="0" w:name="_GoBack"/>
      <w:bookmarkEnd w:id="0"/>
      <w:r w:rsidR="00255E91">
        <w:rPr>
          <w:w w:val="105"/>
          <w:sz w:val="21"/>
        </w:rPr>
        <w:t>from</w:t>
      </w:r>
      <w:r>
        <w:rPr>
          <w:w w:val="105"/>
          <w:sz w:val="21"/>
        </w:rPr>
        <w:t xml:space="preserve"> Supplier):</w:t>
      </w:r>
    </w:p>
    <w:p w:rsidR="00CF3578" w:rsidRDefault="00CF3578">
      <w:pPr>
        <w:pStyle w:val="BodyText"/>
        <w:rPr>
          <w:sz w:val="20"/>
        </w:rPr>
      </w:pPr>
    </w:p>
    <w:p w:rsidR="00CF3578" w:rsidRDefault="00CF3578">
      <w:pPr>
        <w:pStyle w:val="BodyText"/>
        <w:spacing w:before="11"/>
        <w:rPr>
          <w:sz w:val="26"/>
        </w:rPr>
      </w:pPr>
    </w:p>
    <w:p w:rsidR="00CF3578" w:rsidRDefault="00D02B49">
      <w:pPr>
        <w:tabs>
          <w:tab w:val="left" w:pos="5502"/>
          <w:tab w:val="left" w:pos="10451"/>
        </w:tabs>
        <w:spacing w:before="97" w:line="439" w:lineRule="auto"/>
        <w:ind w:left="102" w:right="186"/>
        <w:jc w:val="both"/>
        <w:rPr>
          <w:sz w:val="21"/>
        </w:rPr>
      </w:pPr>
      <w:r>
        <w:rPr>
          <w:w w:val="105"/>
          <w:sz w:val="21"/>
        </w:rPr>
        <w:t>MANUFACTURER’S</w:t>
      </w:r>
      <w:r>
        <w:rPr>
          <w:spacing w:val="-13"/>
          <w:w w:val="105"/>
          <w:sz w:val="21"/>
        </w:rPr>
        <w:t xml:space="preserve"> </w:t>
      </w:r>
      <w:r>
        <w:rPr>
          <w:spacing w:val="2"/>
          <w:w w:val="105"/>
          <w:sz w:val="21"/>
        </w:rPr>
        <w:t>PART</w:t>
      </w:r>
      <w:r>
        <w:rPr>
          <w:spacing w:val="-14"/>
          <w:w w:val="105"/>
          <w:sz w:val="21"/>
        </w:rPr>
        <w:t xml:space="preserve"> </w:t>
      </w:r>
      <w:r>
        <w:rPr>
          <w:w w:val="105"/>
          <w:sz w:val="21"/>
        </w:rPr>
        <w:t>NO:</w:t>
      </w:r>
      <w:r>
        <w:rPr>
          <w:w w:val="102"/>
          <w:sz w:val="21"/>
          <w:u w:val="single"/>
        </w:rPr>
        <w:t xml:space="preserve"> </w:t>
      </w:r>
      <w:r>
        <w:rPr>
          <w:sz w:val="21"/>
          <w:u w:val="single"/>
        </w:rPr>
        <w:tab/>
      </w:r>
      <w:r>
        <w:rPr>
          <w:sz w:val="21"/>
          <w:u w:val="single"/>
        </w:rPr>
        <w:tab/>
      </w:r>
      <w:r>
        <w:rPr>
          <w:sz w:val="21"/>
        </w:rPr>
        <w:t xml:space="preserve"> </w:t>
      </w:r>
      <w:r>
        <w:rPr>
          <w:w w:val="105"/>
          <w:sz w:val="21"/>
        </w:rPr>
        <w:t>MANUFACTURER’S</w:t>
      </w:r>
      <w:r>
        <w:rPr>
          <w:spacing w:val="-7"/>
          <w:w w:val="105"/>
          <w:sz w:val="21"/>
        </w:rPr>
        <w:t xml:space="preserve"> </w:t>
      </w:r>
      <w:r>
        <w:rPr>
          <w:w w:val="105"/>
          <w:sz w:val="21"/>
        </w:rPr>
        <w:t>LOT</w:t>
      </w:r>
      <w:r>
        <w:rPr>
          <w:spacing w:val="-11"/>
          <w:w w:val="105"/>
          <w:sz w:val="21"/>
        </w:rPr>
        <w:t xml:space="preserve"> </w:t>
      </w:r>
      <w:r>
        <w:rPr>
          <w:w w:val="105"/>
          <w:sz w:val="21"/>
        </w:rPr>
        <w:t>NO:</w:t>
      </w:r>
      <w:r>
        <w:rPr>
          <w:w w:val="102"/>
          <w:sz w:val="21"/>
          <w:u w:val="single"/>
        </w:rPr>
        <w:t xml:space="preserve"> </w:t>
      </w:r>
      <w:r>
        <w:rPr>
          <w:sz w:val="21"/>
          <w:u w:val="single"/>
        </w:rPr>
        <w:tab/>
      </w:r>
      <w:r>
        <w:rPr>
          <w:sz w:val="21"/>
          <w:u w:val="single"/>
        </w:rPr>
        <w:tab/>
      </w:r>
      <w:r>
        <w:rPr>
          <w:sz w:val="21"/>
        </w:rPr>
        <w:t xml:space="preserve"> </w:t>
      </w:r>
      <w:r>
        <w:rPr>
          <w:w w:val="105"/>
          <w:sz w:val="21"/>
        </w:rPr>
        <w:t>DATE</w:t>
      </w:r>
      <w:r>
        <w:rPr>
          <w:spacing w:val="-8"/>
          <w:w w:val="105"/>
          <w:sz w:val="21"/>
        </w:rPr>
        <w:t xml:space="preserve"> </w:t>
      </w:r>
      <w:r>
        <w:rPr>
          <w:w w:val="105"/>
          <w:sz w:val="21"/>
        </w:rPr>
        <w:t>OF</w:t>
      </w:r>
      <w:r>
        <w:rPr>
          <w:spacing w:val="-9"/>
          <w:w w:val="105"/>
          <w:sz w:val="21"/>
        </w:rPr>
        <w:t xml:space="preserve"> </w:t>
      </w:r>
      <w:r>
        <w:rPr>
          <w:spacing w:val="2"/>
          <w:w w:val="105"/>
          <w:sz w:val="21"/>
        </w:rPr>
        <w:t>MANUFACTURE:</w:t>
      </w:r>
      <w:r>
        <w:rPr>
          <w:spacing w:val="2"/>
          <w:w w:val="105"/>
          <w:sz w:val="21"/>
          <w:u w:val="single"/>
        </w:rPr>
        <w:t xml:space="preserve"> </w:t>
      </w:r>
      <w:r>
        <w:rPr>
          <w:spacing w:val="2"/>
          <w:w w:val="105"/>
          <w:sz w:val="21"/>
          <w:u w:val="single"/>
        </w:rPr>
        <w:tab/>
      </w:r>
      <w:r>
        <w:rPr>
          <w:w w:val="105"/>
          <w:sz w:val="21"/>
        </w:rPr>
        <w:t>QUANTITY</w:t>
      </w:r>
      <w:r>
        <w:rPr>
          <w:spacing w:val="-15"/>
          <w:w w:val="105"/>
          <w:sz w:val="21"/>
        </w:rPr>
        <w:t xml:space="preserve"> </w:t>
      </w:r>
      <w:r>
        <w:rPr>
          <w:w w:val="105"/>
          <w:sz w:val="21"/>
        </w:rPr>
        <w:t>SHIPPED:</w:t>
      </w:r>
      <w:r>
        <w:rPr>
          <w:w w:val="105"/>
          <w:sz w:val="21"/>
          <w:u w:val="single"/>
        </w:rPr>
        <w:t xml:space="preserve"> </w:t>
      </w:r>
      <w:r>
        <w:rPr>
          <w:sz w:val="21"/>
          <w:u w:val="single"/>
        </w:rPr>
        <w:tab/>
      </w:r>
    </w:p>
    <w:p w:rsidR="00CF3578" w:rsidRDefault="00D02B49">
      <w:pPr>
        <w:tabs>
          <w:tab w:val="left" w:pos="8559"/>
        </w:tabs>
        <w:spacing w:line="236" w:lineRule="exact"/>
        <w:ind w:left="102"/>
        <w:jc w:val="both"/>
        <w:rPr>
          <w:sz w:val="21"/>
        </w:rPr>
      </w:pPr>
      <w:r>
        <w:rPr>
          <w:w w:val="105"/>
          <w:sz w:val="21"/>
        </w:rPr>
        <w:t>DATE SHIPPED (When</w:t>
      </w:r>
      <w:r>
        <w:rPr>
          <w:spacing w:val="-22"/>
          <w:w w:val="105"/>
          <w:sz w:val="21"/>
        </w:rPr>
        <w:t xml:space="preserve"> </w:t>
      </w:r>
      <w:r>
        <w:rPr>
          <w:w w:val="105"/>
          <w:sz w:val="21"/>
        </w:rPr>
        <w:t>Applicable):</w:t>
      </w:r>
      <w:r>
        <w:rPr>
          <w:w w:val="105"/>
          <w:sz w:val="21"/>
          <w:u w:val="single"/>
        </w:rPr>
        <w:t xml:space="preserve"> </w:t>
      </w:r>
      <w:r>
        <w:rPr>
          <w:sz w:val="21"/>
          <w:u w:val="single"/>
        </w:rPr>
        <w:tab/>
      </w:r>
    </w:p>
    <w:p w:rsidR="00CF3578" w:rsidRDefault="00D02B49">
      <w:pPr>
        <w:tabs>
          <w:tab w:val="left" w:pos="10451"/>
        </w:tabs>
        <w:spacing w:before="200"/>
        <w:ind w:left="102"/>
        <w:rPr>
          <w:sz w:val="21"/>
        </w:rPr>
      </w:pPr>
      <w:r>
        <w:rPr>
          <w:w w:val="105"/>
          <w:sz w:val="21"/>
        </w:rPr>
        <w:t>DESCRIPTION:</w:t>
      </w:r>
      <w:r>
        <w:rPr>
          <w:w w:val="105"/>
          <w:sz w:val="21"/>
          <w:u w:val="single"/>
        </w:rPr>
        <w:t xml:space="preserve"> </w:t>
      </w:r>
      <w:r>
        <w:rPr>
          <w:sz w:val="21"/>
          <w:u w:val="single"/>
        </w:rPr>
        <w:tab/>
      </w:r>
    </w:p>
    <w:p w:rsidR="00CF3578" w:rsidRDefault="00CF3578">
      <w:pPr>
        <w:pStyle w:val="BodyText"/>
        <w:rPr>
          <w:sz w:val="20"/>
        </w:rPr>
      </w:pPr>
    </w:p>
    <w:p w:rsidR="00CF3578" w:rsidRDefault="00CF3578">
      <w:pPr>
        <w:pStyle w:val="BodyText"/>
        <w:rPr>
          <w:sz w:val="20"/>
        </w:rPr>
      </w:pPr>
    </w:p>
    <w:p w:rsidR="00CF3578" w:rsidRDefault="00CF3578">
      <w:pPr>
        <w:pStyle w:val="BodyText"/>
        <w:rPr>
          <w:sz w:val="20"/>
        </w:rPr>
      </w:pPr>
    </w:p>
    <w:p w:rsidR="00CF3578" w:rsidRDefault="00CF3578">
      <w:pPr>
        <w:pStyle w:val="BodyText"/>
        <w:spacing w:before="4"/>
        <w:rPr>
          <w:sz w:val="25"/>
        </w:rPr>
      </w:pPr>
    </w:p>
    <w:p w:rsidR="00CF3578" w:rsidRDefault="00D02B49">
      <w:pPr>
        <w:tabs>
          <w:tab w:val="left" w:pos="10451"/>
        </w:tabs>
        <w:spacing w:before="97"/>
        <w:ind w:left="102"/>
        <w:rPr>
          <w:sz w:val="21"/>
        </w:rPr>
      </w:pPr>
      <w:r>
        <w:rPr>
          <w:w w:val="105"/>
          <w:sz w:val="21"/>
        </w:rPr>
        <w:t>SPECIFICATIONS/SPECIAL</w:t>
      </w:r>
      <w:r>
        <w:rPr>
          <w:spacing w:val="-30"/>
          <w:w w:val="105"/>
          <w:sz w:val="21"/>
        </w:rPr>
        <w:t xml:space="preserve"> </w:t>
      </w:r>
      <w:r>
        <w:rPr>
          <w:w w:val="105"/>
          <w:sz w:val="21"/>
        </w:rPr>
        <w:t>PROCESSES:</w:t>
      </w:r>
      <w:r>
        <w:rPr>
          <w:w w:val="105"/>
          <w:sz w:val="21"/>
          <w:u w:val="single"/>
        </w:rPr>
        <w:t xml:space="preserve"> </w:t>
      </w:r>
      <w:r>
        <w:rPr>
          <w:sz w:val="21"/>
          <w:u w:val="single"/>
        </w:rPr>
        <w:tab/>
      </w:r>
    </w:p>
    <w:p w:rsidR="00CF3578" w:rsidRDefault="00CF3578">
      <w:pPr>
        <w:pStyle w:val="BodyText"/>
        <w:rPr>
          <w:sz w:val="20"/>
        </w:rPr>
      </w:pPr>
    </w:p>
    <w:p w:rsidR="00CF3578" w:rsidRDefault="00CF3578">
      <w:pPr>
        <w:pStyle w:val="BodyText"/>
        <w:rPr>
          <w:sz w:val="20"/>
        </w:rPr>
      </w:pPr>
    </w:p>
    <w:p w:rsidR="00CF3578" w:rsidRDefault="00CF3578">
      <w:pPr>
        <w:pStyle w:val="BodyText"/>
        <w:rPr>
          <w:sz w:val="20"/>
        </w:rPr>
      </w:pPr>
    </w:p>
    <w:p w:rsidR="00CF3578" w:rsidRDefault="00CF3578">
      <w:pPr>
        <w:pStyle w:val="BodyText"/>
        <w:spacing w:before="4"/>
        <w:rPr>
          <w:sz w:val="25"/>
        </w:rPr>
      </w:pPr>
    </w:p>
    <w:p w:rsidR="00CF3578" w:rsidRDefault="00D02B49">
      <w:pPr>
        <w:tabs>
          <w:tab w:val="left" w:pos="10451"/>
        </w:tabs>
        <w:spacing w:before="97"/>
        <w:ind w:left="102"/>
        <w:rPr>
          <w:sz w:val="21"/>
        </w:rPr>
      </w:pPr>
      <w:r>
        <w:rPr>
          <w:w w:val="105"/>
          <w:sz w:val="21"/>
        </w:rPr>
        <w:t>SERIAL</w:t>
      </w:r>
      <w:r>
        <w:rPr>
          <w:spacing w:val="-11"/>
          <w:w w:val="105"/>
          <w:sz w:val="21"/>
        </w:rPr>
        <w:t xml:space="preserve"> </w:t>
      </w:r>
      <w:r>
        <w:rPr>
          <w:w w:val="105"/>
          <w:sz w:val="21"/>
        </w:rPr>
        <w:t>NO(S):</w:t>
      </w:r>
      <w:r>
        <w:rPr>
          <w:w w:val="105"/>
          <w:sz w:val="21"/>
          <w:u w:val="single"/>
        </w:rPr>
        <w:t xml:space="preserve"> </w:t>
      </w:r>
      <w:r>
        <w:rPr>
          <w:sz w:val="21"/>
          <w:u w:val="single"/>
        </w:rPr>
        <w:tab/>
      </w:r>
    </w:p>
    <w:p w:rsidR="00CF3578" w:rsidRDefault="00CF3578">
      <w:pPr>
        <w:pStyle w:val="BodyText"/>
        <w:spacing w:before="10"/>
        <w:rPr>
          <w:sz w:val="18"/>
        </w:rPr>
      </w:pPr>
    </w:p>
    <w:p w:rsidR="00CF3578" w:rsidRDefault="00D02B49">
      <w:pPr>
        <w:spacing w:before="1" w:line="218" w:lineRule="auto"/>
        <w:ind w:left="280" w:right="279"/>
        <w:jc w:val="both"/>
        <w:rPr>
          <w:sz w:val="21"/>
        </w:rPr>
      </w:pPr>
      <w:r>
        <w:rPr>
          <w:w w:val="105"/>
          <w:sz w:val="21"/>
        </w:rPr>
        <w:t>THIS IS TO CERTIFY THAT THE PRODUCTS AND/OR SERVICES CONTRACTED BY THE PURCHASE ORDER HAVE BEEN MANUFACTURED, PROCESSED, INSPECTED, AND TESTED IN ACCORDANCE WITH ALL REQUIREMENTS OF THE PURCHASE ORDER AND SPECIFIED ON REFERENCED DOCUMENTS. FURTHERMORE, INS</w:t>
      </w:r>
      <w:r>
        <w:rPr>
          <w:w w:val="105"/>
          <w:sz w:val="21"/>
        </w:rPr>
        <w:t>PECTION AND TEST RESULTS SIGNIFY THAT THE ITEMS DELIVERED ARE FULLY ACCEPTABLE AND IN COMPLETE CONFORMANCE TO ALL PURCHASE ORDER REQUIREMENTS.</w:t>
      </w:r>
    </w:p>
    <w:p w:rsidR="00CF3578" w:rsidRDefault="00CF3578">
      <w:pPr>
        <w:pStyle w:val="BodyText"/>
        <w:spacing w:before="7"/>
        <w:rPr>
          <w:sz w:val="19"/>
        </w:rPr>
      </w:pPr>
    </w:p>
    <w:p w:rsidR="00CF3578" w:rsidRDefault="00D02B49">
      <w:pPr>
        <w:spacing w:line="213" w:lineRule="auto"/>
        <w:ind w:left="280" w:right="278"/>
        <w:jc w:val="both"/>
        <w:rPr>
          <w:sz w:val="21"/>
        </w:rPr>
      </w:pPr>
      <w:r>
        <w:rPr>
          <w:w w:val="105"/>
          <w:sz w:val="21"/>
        </w:rPr>
        <w:t>OTHER DATA, NOT ENCLOSED WITH THIS SHIPMENT, ARE MAINTAINED ON FILE AND ARE AVAILABLE UPON REQUEST.</w:t>
      </w:r>
    </w:p>
    <w:p w:rsidR="00CF3578" w:rsidRDefault="00CF3578">
      <w:pPr>
        <w:pStyle w:val="BodyText"/>
        <w:rPr>
          <w:sz w:val="24"/>
        </w:rPr>
      </w:pPr>
    </w:p>
    <w:p w:rsidR="00CF3578" w:rsidRDefault="00CF3578">
      <w:pPr>
        <w:pStyle w:val="BodyText"/>
        <w:spacing w:before="4"/>
        <w:rPr>
          <w:sz w:val="32"/>
        </w:rPr>
      </w:pPr>
    </w:p>
    <w:p w:rsidR="00CF3578" w:rsidRDefault="00D02B49">
      <w:pPr>
        <w:tabs>
          <w:tab w:val="left" w:pos="6399"/>
          <w:tab w:val="left" w:pos="7119"/>
          <w:tab w:val="left" w:pos="10451"/>
        </w:tabs>
        <w:spacing w:line="434" w:lineRule="auto"/>
        <w:ind w:left="102" w:right="186"/>
        <w:rPr>
          <w:sz w:val="21"/>
        </w:rPr>
      </w:pPr>
      <w:r>
        <w:rPr>
          <w:w w:val="105"/>
          <w:sz w:val="21"/>
        </w:rPr>
        <w:t>SIGNATURE:</w:t>
      </w:r>
      <w:r>
        <w:rPr>
          <w:w w:val="105"/>
          <w:sz w:val="21"/>
          <w:u w:val="single"/>
        </w:rPr>
        <w:t xml:space="preserve"> </w:t>
      </w:r>
      <w:r>
        <w:rPr>
          <w:w w:val="105"/>
          <w:sz w:val="21"/>
          <w:u w:val="single"/>
        </w:rPr>
        <w:tab/>
      </w:r>
      <w:r>
        <w:rPr>
          <w:w w:val="105"/>
          <w:sz w:val="21"/>
        </w:rPr>
        <w:tab/>
        <w:t>DATE:</w:t>
      </w:r>
      <w:r>
        <w:rPr>
          <w:w w:val="105"/>
          <w:sz w:val="21"/>
          <w:u w:val="single"/>
        </w:rPr>
        <w:tab/>
      </w:r>
      <w:r>
        <w:rPr>
          <w:w w:val="105"/>
          <w:sz w:val="21"/>
        </w:rPr>
        <w:t xml:space="preserve"> TITLE:</w:t>
      </w:r>
      <w:r>
        <w:rPr>
          <w:w w:val="105"/>
          <w:sz w:val="21"/>
          <w:u w:val="single"/>
        </w:rPr>
        <w:t xml:space="preserve"> </w:t>
      </w:r>
      <w:r>
        <w:rPr>
          <w:sz w:val="21"/>
          <w:u w:val="single"/>
        </w:rPr>
        <w:tab/>
      </w:r>
    </w:p>
    <w:p w:rsidR="00CF3578" w:rsidRDefault="00CF3578">
      <w:pPr>
        <w:spacing w:line="434" w:lineRule="auto"/>
        <w:rPr>
          <w:sz w:val="21"/>
        </w:rPr>
        <w:sectPr w:rsidR="00CF3578">
          <w:headerReference w:type="default" r:id="rId7"/>
          <w:footerReference w:type="default" r:id="rId8"/>
          <w:type w:val="continuous"/>
          <w:pgSz w:w="12240" w:h="15840"/>
          <w:pgMar w:top="2300" w:right="800" w:bottom="780" w:left="800" w:header="1677" w:footer="595" w:gutter="0"/>
          <w:pgNumType w:start="1"/>
          <w:cols w:space="720"/>
        </w:sectPr>
      </w:pPr>
    </w:p>
    <w:p w:rsidR="00CF3578" w:rsidRDefault="00D02B49">
      <w:pPr>
        <w:pStyle w:val="BodyText"/>
        <w:spacing w:before="10"/>
        <w:rPr>
          <w:sz w:val="15"/>
        </w:rPr>
      </w:pPr>
      <w:r>
        <w:lastRenderedPageBreak/>
        <w:pict>
          <v:rect id="_x0000_s1028" style="position:absolute;margin-left:31.9pt;margin-top:118.1pt;width:546.5pt;height:626.15pt;z-index:-251810816;mso-position-horizontal-relative:page;mso-position-vertical-relative:page" filled="f" strokeweight="1.92pt">
            <w10:wrap anchorx="page" anchory="page"/>
          </v:rect>
        </w:pict>
      </w:r>
    </w:p>
    <w:p w:rsidR="00CF3578" w:rsidRDefault="00D02B49">
      <w:pPr>
        <w:spacing w:before="112" w:line="220" w:lineRule="auto"/>
        <w:ind w:left="107" w:right="255"/>
        <w:jc w:val="both"/>
        <w:rPr>
          <w:sz w:val="19"/>
        </w:rPr>
      </w:pPr>
      <w:r>
        <w:rPr>
          <w:w w:val="105"/>
          <w:sz w:val="19"/>
        </w:rPr>
        <w:t>The clauses contained in this document identify the commonly used quality/certification/data requirements. By reference in the text of this order, they become a part thereof. Additional requirements may be included by specific statements within the text of</w:t>
      </w:r>
      <w:r>
        <w:rPr>
          <w:w w:val="105"/>
          <w:sz w:val="19"/>
        </w:rPr>
        <w:t xml:space="preserve"> the Purchase Order. All shipments received at ILC Dover are subject to receiving inspection. Shipments may be returned to the seller at the seller’s expense.</w:t>
      </w:r>
    </w:p>
    <w:p w:rsidR="00CF3578" w:rsidRDefault="00CF3578">
      <w:pPr>
        <w:pStyle w:val="BodyText"/>
        <w:spacing w:before="1"/>
        <w:rPr>
          <w:sz w:val="32"/>
        </w:rPr>
      </w:pPr>
    </w:p>
    <w:p w:rsidR="00CF3578" w:rsidRDefault="00D02B49">
      <w:pPr>
        <w:pStyle w:val="ListParagraph"/>
        <w:numPr>
          <w:ilvl w:val="0"/>
          <w:numId w:val="1"/>
        </w:numPr>
        <w:tabs>
          <w:tab w:val="left" w:pos="329"/>
        </w:tabs>
        <w:spacing w:line="268" w:lineRule="auto"/>
        <w:ind w:right="383" w:firstLine="4"/>
        <w:rPr>
          <w:sz w:val="17"/>
        </w:rPr>
      </w:pPr>
      <w:r>
        <w:rPr>
          <w:w w:val="105"/>
          <w:sz w:val="17"/>
        </w:rPr>
        <w:t>SUPPLIER</w:t>
      </w:r>
      <w:r>
        <w:rPr>
          <w:spacing w:val="-22"/>
          <w:w w:val="105"/>
          <w:sz w:val="17"/>
        </w:rPr>
        <w:t xml:space="preserve"> </w:t>
      </w:r>
      <w:r>
        <w:rPr>
          <w:w w:val="105"/>
          <w:sz w:val="17"/>
        </w:rPr>
        <w:t>CERTIFICATE</w:t>
      </w:r>
      <w:r>
        <w:rPr>
          <w:spacing w:val="-21"/>
          <w:w w:val="105"/>
          <w:sz w:val="17"/>
        </w:rPr>
        <w:t xml:space="preserve"> </w:t>
      </w:r>
      <w:r>
        <w:rPr>
          <w:w w:val="105"/>
          <w:sz w:val="17"/>
        </w:rPr>
        <w:t>OF</w:t>
      </w:r>
      <w:r>
        <w:rPr>
          <w:spacing w:val="-21"/>
          <w:w w:val="105"/>
          <w:sz w:val="17"/>
        </w:rPr>
        <w:t xml:space="preserve"> </w:t>
      </w:r>
      <w:r>
        <w:rPr>
          <w:w w:val="105"/>
          <w:sz w:val="17"/>
        </w:rPr>
        <w:t>CONFORMANCE</w:t>
      </w:r>
      <w:r>
        <w:rPr>
          <w:spacing w:val="-23"/>
          <w:w w:val="105"/>
          <w:sz w:val="17"/>
        </w:rPr>
        <w:t xml:space="preserve"> </w:t>
      </w:r>
      <w:r>
        <w:rPr>
          <w:w w:val="105"/>
          <w:sz w:val="24"/>
        </w:rPr>
        <w:t>(Code</w:t>
      </w:r>
      <w:r>
        <w:rPr>
          <w:spacing w:val="-31"/>
          <w:w w:val="105"/>
          <w:sz w:val="24"/>
        </w:rPr>
        <w:t xml:space="preserve"> </w:t>
      </w:r>
      <w:r>
        <w:rPr>
          <w:w w:val="105"/>
          <w:sz w:val="24"/>
        </w:rPr>
        <w:t>“A”)</w:t>
      </w:r>
      <w:r>
        <w:rPr>
          <w:spacing w:val="-30"/>
          <w:w w:val="105"/>
          <w:sz w:val="24"/>
        </w:rPr>
        <w:t xml:space="preserve"> </w:t>
      </w:r>
      <w:r>
        <w:rPr>
          <w:w w:val="105"/>
          <w:sz w:val="24"/>
        </w:rPr>
        <w:t>OR</w:t>
      </w:r>
      <w:r>
        <w:rPr>
          <w:spacing w:val="-31"/>
          <w:w w:val="105"/>
          <w:sz w:val="24"/>
        </w:rPr>
        <w:t xml:space="preserve"> </w:t>
      </w:r>
      <w:r>
        <w:rPr>
          <w:w w:val="105"/>
          <w:sz w:val="24"/>
        </w:rPr>
        <w:t>COMPLETED</w:t>
      </w:r>
      <w:r>
        <w:rPr>
          <w:spacing w:val="-31"/>
          <w:w w:val="105"/>
          <w:sz w:val="24"/>
        </w:rPr>
        <w:t xml:space="preserve"> </w:t>
      </w:r>
      <w:r>
        <w:rPr>
          <w:w w:val="105"/>
          <w:sz w:val="24"/>
        </w:rPr>
        <w:t>CERTIFICATION</w:t>
      </w:r>
      <w:r>
        <w:rPr>
          <w:spacing w:val="-30"/>
          <w:w w:val="105"/>
          <w:sz w:val="24"/>
        </w:rPr>
        <w:t xml:space="preserve"> </w:t>
      </w:r>
      <w:r>
        <w:rPr>
          <w:w w:val="105"/>
          <w:sz w:val="24"/>
        </w:rPr>
        <w:t xml:space="preserve">SUPPLIED </w:t>
      </w:r>
      <w:r>
        <w:rPr>
          <w:w w:val="105"/>
          <w:sz w:val="17"/>
        </w:rPr>
        <w:t xml:space="preserve">When required by the Purchase Order, a legible and reproducible copy of the </w:t>
      </w:r>
      <w:r>
        <w:rPr>
          <w:w w:val="105"/>
          <w:sz w:val="17"/>
          <w:u w:val="single"/>
        </w:rPr>
        <w:t>SUPPLIER’S</w:t>
      </w:r>
      <w:r>
        <w:rPr>
          <w:w w:val="105"/>
          <w:sz w:val="17"/>
        </w:rPr>
        <w:t xml:space="preserve"> “Certificate of Conformance” shall </w:t>
      </w:r>
      <w:r>
        <w:rPr>
          <w:spacing w:val="3"/>
          <w:w w:val="105"/>
          <w:sz w:val="17"/>
        </w:rPr>
        <w:t xml:space="preserve">be </w:t>
      </w:r>
      <w:r>
        <w:rPr>
          <w:w w:val="105"/>
          <w:sz w:val="17"/>
        </w:rPr>
        <w:t>completed listing the following mandatory</w:t>
      </w:r>
      <w:r>
        <w:rPr>
          <w:spacing w:val="11"/>
          <w:w w:val="105"/>
          <w:sz w:val="17"/>
        </w:rPr>
        <w:t xml:space="preserve"> </w:t>
      </w:r>
      <w:r>
        <w:rPr>
          <w:w w:val="105"/>
          <w:sz w:val="17"/>
        </w:rPr>
        <w:t>items:</w:t>
      </w:r>
    </w:p>
    <w:p w:rsidR="00CF3578" w:rsidRDefault="00D02B49">
      <w:pPr>
        <w:pStyle w:val="ListParagraph"/>
        <w:numPr>
          <w:ilvl w:val="1"/>
          <w:numId w:val="1"/>
        </w:numPr>
        <w:tabs>
          <w:tab w:val="left" w:pos="999"/>
          <w:tab w:val="left" w:pos="1000"/>
        </w:tabs>
        <w:spacing w:before="17"/>
        <w:ind w:left="1000" w:hanging="360"/>
        <w:rPr>
          <w:rFonts w:ascii="Symbol" w:hAnsi="Symbol"/>
          <w:sz w:val="17"/>
        </w:rPr>
      </w:pPr>
      <w:r>
        <w:rPr>
          <w:w w:val="105"/>
          <w:sz w:val="17"/>
        </w:rPr>
        <w:t>Company name and</w:t>
      </w:r>
      <w:r>
        <w:rPr>
          <w:spacing w:val="6"/>
          <w:w w:val="105"/>
          <w:sz w:val="17"/>
        </w:rPr>
        <w:t xml:space="preserve"> </w:t>
      </w:r>
      <w:r>
        <w:rPr>
          <w:w w:val="105"/>
          <w:sz w:val="17"/>
        </w:rPr>
        <w:t>address</w:t>
      </w:r>
    </w:p>
    <w:p w:rsidR="00CF3578" w:rsidRDefault="00D02B49">
      <w:pPr>
        <w:pStyle w:val="ListParagraph"/>
        <w:numPr>
          <w:ilvl w:val="1"/>
          <w:numId w:val="1"/>
        </w:numPr>
        <w:tabs>
          <w:tab w:val="left" w:pos="999"/>
          <w:tab w:val="left" w:pos="1000"/>
        </w:tabs>
        <w:spacing w:before="41"/>
        <w:ind w:left="1000" w:hanging="360"/>
        <w:rPr>
          <w:rFonts w:ascii="Symbol" w:hAnsi="Symbol"/>
          <w:sz w:val="17"/>
        </w:rPr>
      </w:pPr>
      <w:r>
        <w:rPr>
          <w:w w:val="105"/>
          <w:sz w:val="17"/>
        </w:rPr>
        <w:t>Purchase Order</w:t>
      </w:r>
      <w:r>
        <w:rPr>
          <w:spacing w:val="2"/>
          <w:w w:val="105"/>
          <w:sz w:val="17"/>
        </w:rPr>
        <w:t xml:space="preserve"> </w:t>
      </w:r>
      <w:r>
        <w:rPr>
          <w:w w:val="105"/>
          <w:sz w:val="17"/>
        </w:rPr>
        <w:t>number</w:t>
      </w:r>
    </w:p>
    <w:p w:rsidR="00CF3578" w:rsidRDefault="00D02B49">
      <w:pPr>
        <w:pStyle w:val="ListParagraph"/>
        <w:numPr>
          <w:ilvl w:val="1"/>
          <w:numId w:val="1"/>
        </w:numPr>
        <w:tabs>
          <w:tab w:val="left" w:pos="999"/>
          <w:tab w:val="left" w:pos="1000"/>
        </w:tabs>
        <w:spacing w:before="36"/>
        <w:ind w:left="1000" w:hanging="360"/>
        <w:rPr>
          <w:rFonts w:ascii="Symbol" w:hAnsi="Symbol"/>
          <w:sz w:val="17"/>
        </w:rPr>
      </w:pPr>
      <w:r>
        <w:rPr>
          <w:w w:val="105"/>
          <w:sz w:val="17"/>
        </w:rPr>
        <w:t>Part / drawing</w:t>
      </w:r>
      <w:r>
        <w:rPr>
          <w:spacing w:val="4"/>
          <w:w w:val="105"/>
          <w:sz w:val="17"/>
        </w:rPr>
        <w:t xml:space="preserve"> </w:t>
      </w:r>
      <w:r>
        <w:rPr>
          <w:w w:val="105"/>
          <w:sz w:val="17"/>
        </w:rPr>
        <w:t>number</w:t>
      </w:r>
    </w:p>
    <w:p w:rsidR="00CF3578" w:rsidRDefault="00D02B49">
      <w:pPr>
        <w:pStyle w:val="ListParagraph"/>
        <w:numPr>
          <w:ilvl w:val="1"/>
          <w:numId w:val="1"/>
        </w:numPr>
        <w:tabs>
          <w:tab w:val="left" w:pos="999"/>
          <w:tab w:val="left" w:pos="1000"/>
        </w:tabs>
        <w:spacing w:before="37"/>
        <w:ind w:left="1000" w:hanging="360"/>
        <w:rPr>
          <w:rFonts w:ascii="Symbol" w:hAnsi="Symbol"/>
          <w:sz w:val="17"/>
        </w:rPr>
      </w:pPr>
      <w:r>
        <w:rPr>
          <w:w w:val="105"/>
          <w:sz w:val="17"/>
        </w:rPr>
        <w:t>Description</w:t>
      </w:r>
    </w:p>
    <w:p w:rsidR="00CF3578" w:rsidRDefault="00D02B49">
      <w:pPr>
        <w:pStyle w:val="ListParagraph"/>
        <w:numPr>
          <w:ilvl w:val="1"/>
          <w:numId w:val="1"/>
        </w:numPr>
        <w:tabs>
          <w:tab w:val="left" w:pos="999"/>
          <w:tab w:val="left" w:pos="1000"/>
        </w:tabs>
        <w:spacing w:before="41"/>
        <w:ind w:left="1000" w:hanging="360"/>
        <w:rPr>
          <w:rFonts w:ascii="Symbol" w:hAnsi="Symbol"/>
          <w:sz w:val="17"/>
        </w:rPr>
      </w:pPr>
      <w:r>
        <w:rPr>
          <w:w w:val="105"/>
          <w:sz w:val="17"/>
        </w:rPr>
        <w:t>Revision (If other than Initial</w:t>
      </w:r>
      <w:r>
        <w:rPr>
          <w:spacing w:val="1"/>
          <w:w w:val="105"/>
          <w:sz w:val="17"/>
        </w:rPr>
        <w:t xml:space="preserve"> </w:t>
      </w:r>
      <w:r>
        <w:rPr>
          <w:w w:val="105"/>
          <w:sz w:val="17"/>
        </w:rPr>
        <w:t>Release)</w:t>
      </w:r>
    </w:p>
    <w:p w:rsidR="00CF3578" w:rsidRDefault="00D02B49">
      <w:pPr>
        <w:pStyle w:val="ListParagraph"/>
        <w:numPr>
          <w:ilvl w:val="1"/>
          <w:numId w:val="1"/>
        </w:numPr>
        <w:tabs>
          <w:tab w:val="left" w:pos="999"/>
          <w:tab w:val="left" w:pos="1000"/>
        </w:tabs>
        <w:spacing w:before="37"/>
        <w:ind w:left="1000" w:hanging="360"/>
        <w:rPr>
          <w:rFonts w:ascii="Symbol" w:hAnsi="Symbol"/>
          <w:sz w:val="17"/>
        </w:rPr>
      </w:pPr>
      <w:r>
        <w:rPr>
          <w:w w:val="105"/>
          <w:sz w:val="17"/>
        </w:rPr>
        <w:t>Quantity</w:t>
      </w:r>
      <w:r>
        <w:rPr>
          <w:spacing w:val="5"/>
          <w:w w:val="105"/>
          <w:sz w:val="17"/>
        </w:rPr>
        <w:t xml:space="preserve"> </w:t>
      </w:r>
      <w:r>
        <w:rPr>
          <w:w w:val="105"/>
          <w:sz w:val="17"/>
        </w:rPr>
        <w:t>shipped</w:t>
      </w:r>
    </w:p>
    <w:p w:rsidR="00CF3578" w:rsidRDefault="00D02B49">
      <w:pPr>
        <w:pStyle w:val="ListParagraph"/>
        <w:numPr>
          <w:ilvl w:val="1"/>
          <w:numId w:val="1"/>
        </w:numPr>
        <w:tabs>
          <w:tab w:val="left" w:pos="999"/>
          <w:tab w:val="left" w:pos="1000"/>
        </w:tabs>
        <w:spacing w:before="41"/>
        <w:ind w:left="1000" w:hanging="360"/>
        <w:rPr>
          <w:rFonts w:ascii="Symbol" w:hAnsi="Symbol"/>
          <w:sz w:val="17"/>
        </w:rPr>
      </w:pPr>
      <w:r>
        <w:rPr>
          <w:w w:val="105"/>
          <w:sz w:val="17"/>
        </w:rPr>
        <w:t xml:space="preserve">Signature of a responsible representative </w:t>
      </w:r>
      <w:r>
        <w:rPr>
          <w:spacing w:val="3"/>
          <w:w w:val="105"/>
          <w:sz w:val="17"/>
        </w:rPr>
        <w:t xml:space="preserve">of </w:t>
      </w:r>
      <w:r>
        <w:rPr>
          <w:w w:val="105"/>
          <w:sz w:val="17"/>
        </w:rPr>
        <w:t>the</w:t>
      </w:r>
      <w:r>
        <w:rPr>
          <w:spacing w:val="-5"/>
          <w:w w:val="105"/>
          <w:sz w:val="17"/>
        </w:rPr>
        <w:t xml:space="preserve"> </w:t>
      </w:r>
      <w:r>
        <w:rPr>
          <w:w w:val="105"/>
          <w:sz w:val="17"/>
        </w:rPr>
        <w:t>supplier</w:t>
      </w:r>
    </w:p>
    <w:p w:rsidR="00CF3578" w:rsidRDefault="00D02B49">
      <w:pPr>
        <w:pStyle w:val="ListParagraph"/>
        <w:numPr>
          <w:ilvl w:val="1"/>
          <w:numId w:val="1"/>
        </w:numPr>
        <w:tabs>
          <w:tab w:val="left" w:pos="999"/>
          <w:tab w:val="left" w:pos="1000"/>
        </w:tabs>
        <w:spacing w:before="37"/>
        <w:ind w:left="1000" w:hanging="360"/>
        <w:rPr>
          <w:rFonts w:ascii="Symbol" w:hAnsi="Symbol"/>
          <w:sz w:val="17"/>
        </w:rPr>
      </w:pPr>
      <w:r>
        <w:rPr>
          <w:w w:val="105"/>
          <w:sz w:val="17"/>
        </w:rPr>
        <w:t>Representative’s</w:t>
      </w:r>
      <w:r>
        <w:rPr>
          <w:spacing w:val="-4"/>
          <w:w w:val="105"/>
          <w:sz w:val="17"/>
        </w:rPr>
        <w:t xml:space="preserve"> </w:t>
      </w:r>
      <w:r>
        <w:rPr>
          <w:w w:val="105"/>
          <w:sz w:val="17"/>
        </w:rPr>
        <w:t>Title</w:t>
      </w:r>
    </w:p>
    <w:p w:rsidR="00CF3578" w:rsidRDefault="00D02B49">
      <w:pPr>
        <w:pStyle w:val="ListParagraph"/>
        <w:numPr>
          <w:ilvl w:val="1"/>
          <w:numId w:val="1"/>
        </w:numPr>
        <w:tabs>
          <w:tab w:val="left" w:pos="999"/>
          <w:tab w:val="left" w:pos="1000"/>
        </w:tabs>
        <w:spacing w:before="41"/>
        <w:ind w:left="1000" w:hanging="360"/>
        <w:rPr>
          <w:rFonts w:ascii="Symbol" w:hAnsi="Symbol"/>
          <w:sz w:val="17"/>
        </w:rPr>
      </w:pPr>
      <w:r>
        <w:rPr>
          <w:w w:val="105"/>
          <w:sz w:val="17"/>
        </w:rPr>
        <w:t>Date</w:t>
      </w:r>
    </w:p>
    <w:p w:rsidR="00CF3578" w:rsidRDefault="00D02B49">
      <w:pPr>
        <w:pStyle w:val="ListParagraph"/>
        <w:numPr>
          <w:ilvl w:val="1"/>
          <w:numId w:val="1"/>
        </w:numPr>
        <w:tabs>
          <w:tab w:val="left" w:pos="999"/>
          <w:tab w:val="left" w:pos="1000"/>
        </w:tabs>
        <w:spacing w:before="37" w:line="254" w:lineRule="auto"/>
        <w:ind w:left="1000" w:right="648" w:hanging="360"/>
        <w:rPr>
          <w:rFonts w:ascii="Symbol" w:hAnsi="Symbol"/>
          <w:sz w:val="17"/>
        </w:rPr>
      </w:pPr>
      <w:r>
        <w:rPr>
          <w:w w:val="105"/>
          <w:sz w:val="17"/>
        </w:rPr>
        <w:t xml:space="preserve">A statement certifying to the effect that the products </w:t>
      </w:r>
      <w:r>
        <w:rPr>
          <w:spacing w:val="3"/>
          <w:w w:val="105"/>
          <w:sz w:val="17"/>
        </w:rPr>
        <w:t xml:space="preserve">or </w:t>
      </w:r>
      <w:r>
        <w:rPr>
          <w:w w:val="105"/>
          <w:sz w:val="17"/>
        </w:rPr>
        <w:t>services provided under the Purchase Order have been manufactured, processed, inspected, and tested in accordance with the provisions of the Purchase Order and as specified in all attached or referenced documents, and are fully acceptable and in complete c</w:t>
      </w:r>
      <w:r>
        <w:rPr>
          <w:w w:val="105"/>
          <w:sz w:val="17"/>
        </w:rPr>
        <w:t>onformance to all Purchase Order</w:t>
      </w:r>
      <w:r>
        <w:rPr>
          <w:spacing w:val="22"/>
          <w:w w:val="105"/>
          <w:sz w:val="17"/>
        </w:rPr>
        <w:t xml:space="preserve"> </w:t>
      </w:r>
      <w:r>
        <w:rPr>
          <w:w w:val="105"/>
          <w:sz w:val="17"/>
        </w:rPr>
        <w:t>requirements.</w:t>
      </w:r>
    </w:p>
    <w:p w:rsidR="00CF3578" w:rsidRDefault="00D02B49">
      <w:pPr>
        <w:pStyle w:val="ListParagraph"/>
        <w:numPr>
          <w:ilvl w:val="1"/>
          <w:numId w:val="1"/>
        </w:numPr>
        <w:tabs>
          <w:tab w:val="left" w:pos="999"/>
          <w:tab w:val="left" w:pos="1000"/>
        </w:tabs>
        <w:spacing w:before="27" w:line="252" w:lineRule="auto"/>
        <w:ind w:left="1000" w:right="232" w:hanging="360"/>
        <w:rPr>
          <w:rFonts w:ascii="Symbol" w:hAnsi="Symbol"/>
          <w:sz w:val="17"/>
        </w:rPr>
      </w:pPr>
      <w:r>
        <w:rPr>
          <w:w w:val="105"/>
          <w:sz w:val="17"/>
        </w:rPr>
        <w:t xml:space="preserve">This certification shall be furnished to ILC DOVER with each shipment </w:t>
      </w:r>
      <w:r>
        <w:rPr>
          <w:spacing w:val="3"/>
          <w:w w:val="105"/>
          <w:sz w:val="17"/>
        </w:rPr>
        <w:t xml:space="preserve">of </w:t>
      </w:r>
      <w:r>
        <w:rPr>
          <w:w w:val="105"/>
          <w:sz w:val="17"/>
        </w:rPr>
        <w:t>parts and/or materials. Similar certifications from each subcontractor supplying materials or processing to this product shall be furnis</w:t>
      </w:r>
      <w:r>
        <w:rPr>
          <w:w w:val="105"/>
          <w:sz w:val="17"/>
        </w:rPr>
        <w:t xml:space="preserve">hed with each shipment. When items are serialized, serial numbers shall </w:t>
      </w:r>
      <w:r>
        <w:rPr>
          <w:spacing w:val="3"/>
          <w:w w:val="105"/>
          <w:sz w:val="17"/>
        </w:rPr>
        <w:t xml:space="preserve">be </w:t>
      </w:r>
      <w:r>
        <w:rPr>
          <w:w w:val="105"/>
          <w:sz w:val="17"/>
        </w:rPr>
        <w:t>listed on the</w:t>
      </w:r>
      <w:r>
        <w:rPr>
          <w:spacing w:val="-1"/>
          <w:w w:val="105"/>
          <w:sz w:val="17"/>
        </w:rPr>
        <w:t xml:space="preserve"> </w:t>
      </w:r>
      <w:r>
        <w:rPr>
          <w:w w:val="105"/>
          <w:sz w:val="17"/>
        </w:rPr>
        <w:t>certification.</w:t>
      </w:r>
    </w:p>
    <w:p w:rsidR="00CF3578" w:rsidRDefault="00D02B49">
      <w:pPr>
        <w:pStyle w:val="ListParagraph"/>
        <w:numPr>
          <w:ilvl w:val="1"/>
          <w:numId w:val="1"/>
        </w:numPr>
        <w:tabs>
          <w:tab w:val="left" w:pos="999"/>
          <w:tab w:val="left" w:pos="1000"/>
        </w:tabs>
        <w:spacing w:before="33" w:line="252" w:lineRule="auto"/>
        <w:ind w:left="1000" w:right="344" w:hanging="360"/>
        <w:rPr>
          <w:rFonts w:ascii="Symbol" w:hAnsi="Symbol"/>
          <w:sz w:val="17"/>
        </w:rPr>
      </w:pPr>
      <w:r>
        <w:rPr>
          <w:w w:val="105"/>
          <w:sz w:val="17"/>
        </w:rPr>
        <w:t xml:space="preserve">Materials furnished by ILC DOVER, for production of items shall </w:t>
      </w:r>
      <w:r>
        <w:rPr>
          <w:spacing w:val="3"/>
          <w:w w:val="105"/>
          <w:sz w:val="17"/>
        </w:rPr>
        <w:t xml:space="preserve">be </w:t>
      </w:r>
      <w:r>
        <w:rPr>
          <w:w w:val="105"/>
          <w:sz w:val="17"/>
        </w:rPr>
        <w:t>referenced on this certification by ILC DOVER lot number and shipper</w:t>
      </w:r>
      <w:r>
        <w:rPr>
          <w:spacing w:val="-3"/>
          <w:w w:val="105"/>
          <w:sz w:val="17"/>
        </w:rPr>
        <w:t xml:space="preserve"> </w:t>
      </w:r>
      <w:r>
        <w:rPr>
          <w:w w:val="105"/>
          <w:sz w:val="17"/>
        </w:rPr>
        <w:t>number.</w:t>
      </w:r>
    </w:p>
    <w:p w:rsidR="00CF3578" w:rsidRDefault="00CF3578">
      <w:pPr>
        <w:pStyle w:val="BodyText"/>
        <w:spacing w:before="9"/>
        <w:rPr>
          <w:sz w:val="16"/>
        </w:rPr>
      </w:pPr>
    </w:p>
    <w:p w:rsidR="00CF3578" w:rsidRDefault="00D02B49">
      <w:pPr>
        <w:pStyle w:val="BodyText"/>
        <w:ind w:left="102"/>
      </w:pPr>
      <w:r>
        <w:rPr>
          <w:w w:val="105"/>
        </w:rPr>
        <w:t>The following items shall be completed when applicable:</w:t>
      </w:r>
    </w:p>
    <w:p w:rsidR="00CF3578" w:rsidRDefault="00D02B49">
      <w:pPr>
        <w:pStyle w:val="ListParagraph"/>
        <w:numPr>
          <w:ilvl w:val="1"/>
          <w:numId w:val="1"/>
        </w:numPr>
        <w:tabs>
          <w:tab w:val="left" w:pos="999"/>
          <w:tab w:val="left" w:pos="1000"/>
        </w:tabs>
        <w:spacing w:before="32"/>
        <w:ind w:left="1000" w:hanging="360"/>
        <w:rPr>
          <w:rFonts w:ascii="Symbol" w:hAnsi="Symbol"/>
          <w:sz w:val="17"/>
        </w:rPr>
      </w:pPr>
      <w:r>
        <w:rPr>
          <w:w w:val="105"/>
          <w:sz w:val="17"/>
        </w:rPr>
        <w:t xml:space="preserve">Source Manufacturer’s Company </w:t>
      </w:r>
      <w:r>
        <w:rPr>
          <w:spacing w:val="2"/>
          <w:w w:val="105"/>
          <w:sz w:val="17"/>
        </w:rPr>
        <w:t xml:space="preserve">Name </w:t>
      </w:r>
      <w:r>
        <w:rPr>
          <w:w w:val="105"/>
          <w:sz w:val="17"/>
        </w:rPr>
        <w:t>(If different from supplier)</w:t>
      </w:r>
    </w:p>
    <w:p w:rsidR="00CF3578" w:rsidRDefault="00D02B49">
      <w:pPr>
        <w:pStyle w:val="ListParagraph"/>
        <w:numPr>
          <w:ilvl w:val="1"/>
          <w:numId w:val="1"/>
        </w:numPr>
        <w:tabs>
          <w:tab w:val="left" w:pos="999"/>
          <w:tab w:val="left" w:pos="1000"/>
        </w:tabs>
        <w:spacing w:before="32"/>
        <w:ind w:left="1000" w:hanging="360"/>
        <w:rPr>
          <w:rFonts w:ascii="Symbol" w:hAnsi="Symbol"/>
          <w:sz w:val="17"/>
        </w:rPr>
      </w:pPr>
      <w:r>
        <w:rPr>
          <w:w w:val="105"/>
          <w:sz w:val="17"/>
        </w:rPr>
        <w:t>Manufacturer’s Part</w:t>
      </w:r>
      <w:r>
        <w:rPr>
          <w:spacing w:val="6"/>
          <w:w w:val="105"/>
          <w:sz w:val="17"/>
        </w:rPr>
        <w:t xml:space="preserve"> </w:t>
      </w:r>
      <w:r>
        <w:rPr>
          <w:w w:val="105"/>
          <w:sz w:val="17"/>
        </w:rPr>
        <w:t>Number</w:t>
      </w:r>
    </w:p>
    <w:p w:rsidR="00CF3578" w:rsidRDefault="00D02B49">
      <w:pPr>
        <w:pStyle w:val="ListParagraph"/>
        <w:numPr>
          <w:ilvl w:val="1"/>
          <w:numId w:val="1"/>
        </w:numPr>
        <w:tabs>
          <w:tab w:val="left" w:pos="999"/>
          <w:tab w:val="left" w:pos="1000"/>
        </w:tabs>
        <w:spacing w:before="32"/>
        <w:ind w:left="1000" w:hanging="360"/>
        <w:rPr>
          <w:rFonts w:ascii="Symbol" w:hAnsi="Symbol"/>
          <w:sz w:val="17"/>
        </w:rPr>
      </w:pPr>
      <w:r>
        <w:rPr>
          <w:w w:val="105"/>
          <w:sz w:val="17"/>
        </w:rPr>
        <w:t xml:space="preserve">Manufacturer’s </w:t>
      </w:r>
      <w:r>
        <w:rPr>
          <w:spacing w:val="2"/>
          <w:w w:val="105"/>
          <w:sz w:val="17"/>
        </w:rPr>
        <w:t>Lot</w:t>
      </w:r>
      <w:r>
        <w:rPr>
          <w:spacing w:val="1"/>
          <w:w w:val="105"/>
          <w:sz w:val="17"/>
        </w:rPr>
        <w:t xml:space="preserve"> </w:t>
      </w:r>
      <w:r>
        <w:rPr>
          <w:w w:val="105"/>
          <w:sz w:val="17"/>
        </w:rPr>
        <w:t>Number</w:t>
      </w:r>
    </w:p>
    <w:p w:rsidR="00CF3578" w:rsidRDefault="00D02B49">
      <w:pPr>
        <w:pStyle w:val="ListParagraph"/>
        <w:numPr>
          <w:ilvl w:val="1"/>
          <w:numId w:val="1"/>
        </w:numPr>
        <w:tabs>
          <w:tab w:val="left" w:pos="999"/>
          <w:tab w:val="left" w:pos="1000"/>
        </w:tabs>
        <w:spacing w:before="32"/>
        <w:ind w:left="1000" w:hanging="360"/>
        <w:rPr>
          <w:rFonts w:ascii="Symbol" w:hAnsi="Symbol"/>
          <w:sz w:val="17"/>
        </w:rPr>
      </w:pPr>
      <w:r>
        <w:rPr>
          <w:w w:val="105"/>
          <w:sz w:val="17"/>
        </w:rPr>
        <w:t>Serial</w:t>
      </w:r>
      <w:r>
        <w:rPr>
          <w:spacing w:val="1"/>
          <w:w w:val="105"/>
          <w:sz w:val="17"/>
        </w:rPr>
        <w:t xml:space="preserve"> </w:t>
      </w:r>
      <w:r>
        <w:rPr>
          <w:w w:val="105"/>
          <w:sz w:val="17"/>
        </w:rPr>
        <w:t>Number</w:t>
      </w:r>
    </w:p>
    <w:p w:rsidR="00CF3578" w:rsidRDefault="00D02B49">
      <w:pPr>
        <w:pStyle w:val="ListParagraph"/>
        <w:numPr>
          <w:ilvl w:val="1"/>
          <w:numId w:val="1"/>
        </w:numPr>
        <w:tabs>
          <w:tab w:val="left" w:pos="999"/>
          <w:tab w:val="left" w:pos="1000"/>
        </w:tabs>
        <w:spacing w:before="31"/>
        <w:ind w:left="1000" w:hanging="360"/>
        <w:rPr>
          <w:rFonts w:ascii="Symbol" w:hAnsi="Symbol"/>
          <w:sz w:val="17"/>
        </w:rPr>
      </w:pPr>
      <w:r>
        <w:rPr>
          <w:w w:val="105"/>
          <w:sz w:val="17"/>
        </w:rPr>
        <w:t>Date of</w:t>
      </w:r>
      <w:r>
        <w:rPr>
          <w:spacing w:val="-3"/>
          <w:w w:val="105"/>
          <w:sz w:val="17"/>
        </w:rPr>
        <w:t xml:space="preserve"> </w:t>
      </w:r>
      <w:r>
        <w:rPr>
          <w:w w:val="105"/>
          <w:sz w:val="17"/>
        </w:rPr>
        <w:t>Manufacture</w:t>
      </w:r>
    </w:p>
    <w:p w:rsidR="00CF3578" w:rsidRDefault="00D02B49">
      <w:pPr>
        <w:pStyle w:val="ListParagraph"/>
        <w:numPr>
          <w:ilvl w:val="1"/>
          <w:numId w:val="1"/>
        </w:numPr>
        <w:tabs>
          <w:tab w:val="left" w:pos="999"/>
          <w:tab w:val="left" w:pos="1000"/>
        </w:tabs>
        <w:spacing w:before="32"/>
        <w:ind w:left="1000" w:hanging="360"/>
        <w:rPr>
          <w:rFonts w:ascii="Symbol" w:hAnsi="Symbol"/>
          <w:sz w:val="17"/>
        </w:rPr>
      </w:pPr>
      <w:r>
        <w:rPr>
          <w:w w:val="105"/>
          <w:sz w:val="17"/>
        </w:rPr>
        <w:t>Date Shipped from</w:t>
      </w:r>
      <w:r>
        <w:rPr>
          <w:spacing w:val="4"/>
          <w:w w:val="105"/>
          <w:sz w:val="17"/>
        </w:rPr>
        <w:t xml:space="preserve"> </w:t>
      </w:r>
      <w:r>
        <w:rPr>
          <w:w w:val="105"/>
          <w:sz w:val="17"/>
        </w:rPr>
        <w:t>Manufacturer</w:t>
      </w:r>
    </w:p>
    <w:p w:rsidR="00CF3578" w:rsidRDefault="00CF3578">
      <w:pPr>
        <w:pStyle w:val="BodyText"/>
        <w:rPr>
          <w:sz w:val="20"/>
        </w:rPr>
      </w:pPr>
    </w:p>
    <w:p w:rsidR="00CF3578" w:rsidRDefault="00D02B49">
      <w:pPr>
        <w:pStyle w:val="ListParagraph"/>
        <w:numPr>
          <w:ilvl w:val="0"/>
          <w:numId w:val="1"/>
        </w:numPr>
        <w:tabs>
          <w:tab w:val="left" w:pos="324"/>
        </w:tabs>
        <w:spacing w:before="174"/>
        <w:ind w:left="323"/>
        <w:rPr>
          <w:sz w:val="17"/>
        </w:rPr>
      </w:pPr>
      <w:r>
        <w:rPr>
          <w:w w:val="105"/>
          <w:sz w:val="17"/>
        </w:rPr>
        <w:t>INSPECTION/TEST R</w:t>
      </w:r>
      <w:r>
        <w:rPr>
          <w:w w:val="105"/>
          <w:sz w:val="17"/>
        </w:rPr>
        <w:t>EPORTS (CERTIFICATES OF</w:t>
      </w:r>
      <w:r>
        <w:rPr>
          <w:spacing w:val="5"/>
          <w:w w:val="105"/>
          <w:sz w:val="17"/>
        </w:rPr>
        <w:t xml:space="preserve"> </w:t>
      </w:r>
      <w:r>
        <w:rPr>
          <w:w w:val="105"/>
          <w:sz w:val="17"/>
        </w:rPr>
        <w:t>ANALYSIS)</w:t>
      </w:r>
    </w:p>
    <w:p w:rsidR="00CF3578" w:rsidRDefault="00D02B49">
      <w:pPr>
        <w:pStyle w:val="BodyText"/>
        <w:spacing w:before="1" w:line="244" w:lineRule="auto"/>
        <w:ind w:left="102" w:right="123"/>
      </w:pPr>
      <w:r>
        <w:rPr>
          <w:w w:val="105"/>
        </w:rPr>
        <w:t>When required by the Purchase Order, a legible and reproducible copy of the supplier’s actual inspection/test report for the acceptance of items under this Purchase Order shall be furnished with each shipment, for each supplier’s lot shipped or as specifie</w:t>
      </w:r>
      <w:r>
        <w:rPr>
          <w:w w:val="105"/>
        </w:rPr>
        <w:t xml:space="preserve">d in the Purchase Order and attached </w:t>
      </w:r>
      <w:r>
        <w:rPr>
          <w:spacing w:val="3"/>
          <w:w w:val="105"/>
        </w:rPr>
        <w:t xml:space="preserve">or </w:t>
      </w:r>
      <w:r>
        <w:rPr>
          <w:w w:val="105"/>
        </w:rPr>
        <w:t xml:space="preserve">referenced documents. All such documents must </w:t>
      </w:r>
      <w:r>
        <w:rPr>
          <w:spacing w:val="3"/>
          <w:w w:val="105"/>
        </w:rPr>
        <w:t xml:space="preserve">be </w:t>
      </w:r>
      <w:r>
        <w:rPr>
          <w:w w:val="105"/>
        </w:rPr>
        <w:t>in English or accompanied by a legible English translation and signed by the responsible agent of the supplier. Each inspection/test report/data document shall evidenc</w:t>
      </w:r>
      <w:r>
        <w:rPr>
          <w:w w:val="105"/>
        </w:rPr>
        <w:t>e compliance with the applicable drawing and/or specification requirements and shall include the part number, applicable drawing and/or specification number with revision letter or number, and the signature and title of the responsible agent of the supplie</w:t>
      </w:r>
      <w:r>
        <w:rPr>
          <w:w w:val="105"/>
        </w:rPr>
        <w:t xml:space="preserve">r. When serialization has been imposed by the Purchase Order, such serialization shall </w:t>
      </w:r>
      <w:r>
        <w:rPr>
          <w:spacing w:val="3"/>
          <w:w w:val="105"/>
        </w:rPr>
        <w:t xml:space="preserve">be </w:t>
      </w:r>
      <w:r>
        <w:rPr>
          <w:w w:val="105"/>
        </w:rPr>
        <w:t>a part of the inspection/test report</w:t>
      </w:r>
      <w:r>
        <w:rPr>
          <w:spacing w:val="-6"/>
          <w:w w:val="105"/>
        </w:rPr>
        <w:t xml:space="preserve"> </w:t>
      </w:r>
      <w:r>
        <w:rPr>
          <w:w w:val="105"/>
        </w:rPr>
        <w:t>data.</w:t>
      </w:r>
    </w:p>
    <w:p w:rsidR="00CF3578" w:rsidRDefault="00CF3578">
      <w:pPr>
        <w:pStyle w:val="BodyText"/>
        <w:spacing w:before="3"/>
        <w:rPr>
          <w:sz w:val="16"/>
        </w:rPr>
      </w:pPr>
    </w:p>
    <w:p w:rsidR="00CF3578" w:rsidRDefault="00D02B49">
      <w:pPr>
        <w:pStyle w:val="Heading1"/>
        <w:numPr>
          <w:ilvl w:val="1"/>
          <w:numId w:val="1"/>
        </w:numPr>
        <w:tabs>
          <w:tab w:val="left" w:pos="1187"/>
          <w:tab w:val="left" w:pos="1188"/>
        </w:tabs>
        <w:spacing w:before="1"/>
        <w:rPr>
          <w:rFonts w:ascii="Symbol" w:hAnsi="Symbol"/>
        </w:rPr>
      </w:pPr>
      <w:r>
        <w:t>Chemical test data report (Code</w:t>
      </w:r>
      <w:r>
        <w:rPr>
          <w:spacing w:val="2"/>
        </w:rPr>
        <w:t xml:space="preserve"> </w:t>
      </w:r>
      <w:r>
        <w:t>“B”)</w:t>
      </w:r>
    </w:p>
    <w:p w:rsidR="00CF3578" w:rsidRDefault="00D02B49">
      <w:pPr>
        <w:pStyle w:val="ListParagraph"/>
        <w:numPr>
          <w:ilvl w:val="1"/>
          <w:numId w:val="1"/>
        </w:numPr>
        <w:tabs>
          <w:tab w:val="left" w:pos="1187"/>
          <w:tab w:val="left" w:pos="1188"/>
        </w:tabs>
        <w:spacing w:line="293" w:lineRule="exact"/>
        <w:rPr>
          <w:rFonts w:ascii="Symbol" w:hAnsi="Symbol"/>
          <w:sz w:val="24"/>
        </w:rPr>
      </w:pPr>
      <w:r>
        <w:rPr>
          <w:sz w:val="24"/>
        </w:rPr>
        <w:t>Physical properties test data report (Code</w:t>
      </w:r>
      <w:r>
        <w:rPr>
          <w:spacing w:val="1"/>
          <w:sz w:val="24"/>
        </w:rPr>
        <w:t xml:space="preserve"> </w:t>
      </w:r>
      <w:r>
        <w:rPr>
          <w:sz w:val="24"/>
        </w:rPr>
        <w:t>“C”)</w:t>
      </w:r>
    </w:p>
    <w:p w:rsidR="00CF3578" w:rsidRDefault="00D02B49">
      <w:pPr>
        <w:pStyle w:val="ListParagraph"/>
        <w:numPr>
          <w:ilvl w:val="1"/>
          <w:numId w:val="1"/>
        </w:numPr>
        <w:tabs>
          <w:tab w:val="left" w:pos="1187"/>
          <w:tab w:val="left" w:pos="1188"/>
        </w:tabs>
        <w:spacing w:before="3"/>
        <w:rPr>
          <w:rFonts w:ascii="Symbol" w:hAnsi="Symbol"/>
          <w:sz w:val="24"/>
        </w:rPr>
      </w:pPr>
      <w:r>
        <w:rPr>
          <w:sz w:val="24"/>
        </w:rPr>
        <w:t>Visual/dimensional inspection data report (Code</w:t>
      </w:r>
      <w:r>
        <w:rPr>
          <w:spacing w:val="6"/>
          <w:sz w:val="24"/>
        </w:rPr>
        <w:t xml:space="preserve"> </w:t>
      </w:r>
      <w:r>
        <w:rPr>
          <w:sz w:val="24"/>
        </w:rPr>
        <w:t>“D”)</w:t>
      </w:r>
    </w:p>
    <w:p w:rsidR="00CF3578" w:rsidRDefault="00D02B49">
      <w:pPr>
        <w:pStyle w:val="ListParagraph"/>
        <w:numPr>
          <w:ilvl w:val="1"/>
          <w:numId w:val="1"/>
        </w:numPr>
        <w:tabs>
          <w:tab w:val="left" w:pos="1187"/>
          <w:tab w:val="left" w:pos="1188"/>
        </w:tabs>
        <w:spacing w:before="4" w:line="252" w:lineRule="auto"/>
        <w:ind w:right="759"/>
        <w:rPr>
          <w:rFonts w:ascii="Symbol" w:hAnsi="Symbol"/>
          <w:sz w:val="24"/>
        </w:rPr>
      </w:pPr>
      <w:r>
        <w:rPr>
          <w:sz w:val="24"/>
        </w:rPr>
        <w:t>Functional test data report (Code “E”) (defined as operative performance, e.g. mechanical, electronic, hydraulic, salt spray testing,</w:t>
      </w:r>
      <w:r>
        <w:rPr>
          <w:spacing w:val="9"/>
          <w:sz w:val="24"/>
        </w:rPr>
        <w:t xml:space="preserve"> </w:t>
      </w:r>
      <w:r>
        <w:rPr>
          <w:sz w:val="24"/>
        </w:rPr>
        <w:t>etc.)</w:t>
      </w:r>
    </w:p>
    <w:p w:rsidR="00CF3578" w:rsidRDefault="00CF3578">
      <w:pPr>
        <w:spacing w:line="252" w:lineRule="auto"/>
        <w:rPr>
          <w:rFonts w:ascii="Symbol" w:hAnsi="Symbol"/>
          <w:sz w:val="24"/>
        </w:rPr>
        <w:sectPr w:rsidR="00CF3578">
          <w:pgSz w:w="12240" w:h="15840"/>
          <w:pgMar w:top="2300" w:right="800" w:bottom="780" w:left="800" w:header="1677" w:footer="595" w:gutter="0"/>
          <w:cols w:space="720"/>
        </w:sectPr>
      </w:pPr>
    </w:p>
    <w:p w:rsidR="00CF3578" w:rsidRDefault="00D02B49">
      <w:pPr>
        <w:pStyle w:val="BodyText"/>
        <w:rPr>
          <w:sz w:val="20"/>
        </w:rPr>
      </w:pPr>
      <w:r>
        <w:lastRenderedPageBreak/>
        <w:pict>
          <v:rect id="_x0000_s1027" style="position:absolute;margin-left:31.9pt;margin-top:118.1pt;width:546.5pt;height:626.15pt;z-index:-251809792;mso-position-horizontal-relative:page;mso-position-vertical-relative:page" filled="f" strokeweight="1.92pt">
            <w10:wrap anchorx="page" anchory="page"/>
          </v:rect>
        </w:pict>
      </w:r>
    </w:p>
    <w:p w:rsidR="00CF3578" w:rsidRDefault="00CF3578">
      <w:pPr>
        <w:pStyle w:val="BodyText"/>
        <w:spacing w:before="9"/>
        <w:rPr>
          <w:sz w:val="20"/>
        </w:rPr>
      </w:pPr>
    </w:p>
    <w:p w:rsidR="00CF3578" w:rsidRDefault="00D02B49">
      <w:pPr>
        <w:pStyle w:val="ListParagraph"/>
        <w:numPr>
          <w:ilvl w:val="0"/>
          <w:numId w:val="1"/>
        </w:numPr>
        <w:tabs>
          <w:tab w:val="left" w:pos="329"/>
        </w:tabs>
        <w:spacing w:line="274" w:lineRule="exact"/>
        <w:ind w:left="328"/>
        <w:rPr>
          <w:sz w:val="24"/>
        </w:rPr>
      </w:pPr>
      <w:r>
        <w:rPr>
          <w:w w:val="105"/>
          <w:sz w:val="17"/>
        </w:rPr>
        <w:t xml:space="preserve">SOURCE INSPECTION, ILC DOVER </w:t>
      </w:r>
      <w:r>
        <w:rPr>
          <w:w w:val="105"/>
          <w:sz w:val="24"/>
        </w:rPr>
        <w:t>(Code “F”)</w:t>
      </w:r>
    </w:p>
    <w:p w:rsidR="00CF3578" w:rsidRDefault="00D02B49">
      <w:pPr>
        <w:pStyle w:val="BodyText"/>
        <w:spacing w:line="244" w:lineRule="auto"/>
        <w:ind w:left="102" w:right="214"/>
      </w:pPr>
      <w:r>
        <w:rPr>
          <w:w w:val="105"/>
        </w:rPr>
        <w:t>When r</w:t>
      </w:r>
      <w:r>
        <w:rPr>
          <w:w w:val="105"/>
        </w:rPr>
        <w:t xml:space="preserve">equired by the Purchase Order, all items supplied under this Purchase Order are subject </w:t>
      </w:r>
      <w:r>
        <w:rPr>
          <w:spacing w:val="-4"/>
          <w:w w:val="105"/>
        </w:rPr>
        <w:t xml:space="preserve">to </w:t>
      </w:r>
      <w:r>
        <w:rPr>
          <w:w w:val="105"/>
        </w:rPr>
        <w:t>inspection at the seller’s facility, or at the facility of a subcontractor to the seller, by an ILC DOVER Quality Representative prior to shipment. The seller shall,</w:t>
      </w:r>
      <w:r>
        <w:rPr>
          <w:w w:val="105"/>
        </w:rPr>
        <w:t xml:space="preserve"> perform selected inspections and/or tests in the presence </w:t>
      </w:r>
      <w:r>
        <w:rPr>
          <w:spacing w:val="3"/>
          <w:w w:val="105"/>
        </w:rPr>
        <w:t xml:space="preserve">of </w:t>
      </w:r>
      <w:r>
        <w:rPr>
          <w:w w:val="105"/>
        </w:rPr>
        <w:t xml:space="preserve">the source inspector as specified on Purchase Order, when required. Detailed parts </w:t>
      </w:r>
      <w:r>
        <w:rPr>
          <w:spacing w:val="3"/>
          <w:w w:val="105"/>
        </w:rPr>
        <w:t xml:space="preserve">of </w:t>
      </w:r>
      <w:r>
        <w:rPr>
          <w:w w:val="105"/>
        </w:rPr>
        <w:t>assemblies may be subject to source inspection by the quality representative prior to assembly, when request</w:t>
      </w:r>
      <w:r>
        <w:rPr>
          <w:w w:val="105"/>
        </w:rPr>
        <w:t>ed by Purchase Order. Inspection of such detailed parts does not, however, negate inspection of the finished item prior to shipment.  The seller shall make available his inspection records</w:t>
      </w:r>
      <w:proofErr w:type="gramStart"/>
      <w:r>
        <w:rPr>
          <w:w w:val="105"/>
        </w:rPr>
        <w:t>,  facilities</w:t>
      </w:r>
      <w:proofErr w:type="gramEnd"/>
      <w:r>
        <w:rPr>
          <w:w w:val="105"/>
        </w:rPr>
        <w:t xml:space="preserve"> and appropriate equipment to the ILC DOVER Quality Rep</w:t>
      </w:r>
      <w:r>
        <w:rPr>
          <w:w w:val="105"/>
        </w:rPr>
        <w:t xml:space="preserve">resentative at the time of presentation of the produced items.  </w:t>
      </w:r>
      <w:r>
        <w:rPr>
          <w:spacing w:val="2"/>
          <w:w w:val="105"/>
        </w:rPr>
        <w:t xml:space="preserve">The </w:t>
      </w:r>
      <w:r>
        <w:rPr>
          <w:w w:val="105"/>
        </w:rPr>
        <w:t xml:space="preserve">seller shall provide no less than forty-eight (48) hours advance notice to the ILC DOVER Quality Representative to permit proper scheduling </w:t>
      </w:r>
      <w:proofErr w:type="gramStart"/>
      <w:r>
        <w:rPr>
          <w:w w:val="105"/>
        </w:rPr>
        <w:t>of  source</w:t>
      </w:r>
      <w:proofErr w:type="gramEnd"/>
      <w:r>
        <w:rPr>
          <w:w w:val="105"/>
        </w:rPr>
        <w:t xml:space="preserve"> inspection. Evidence </w:t>
      </w:r>
      <w:r>
        <w:rPr>
          <w:spacing w:val="3"/>
          <w:w w:val="105"/>
        </w:rPr>
        <w:t xml:space="preserve">of </w:t>
      </w:r>
      <w:r>
        <w:rPr>
          <w:w w:val="105"/>
        </w:rPr>
        <w:t>ILC DOVER sou</w:t>
      </w:r>
      <w:r>
        <w:rPr>
          <w:w w:val="105"/>
        </w:rPr>
        <w:t>rce inspection must be shown on the shipping</w:t>
      </w:r>
      <w:r>
        <w:rPr>
          <w:spacing w:val="-2"/>
          <w:w w:val="105"/>
        </w:rPr>
        <w:t xml:space="preserve"> </w:t>
      </w:r>
      <w:r>
        <w:rPr>
          <w:w w:val="105"/>
        </w:rPr>
        <w:t>documents.</w:t>
      </w:r>
    </w:p>
    <w:p w:rsidR="00CF3578" w:rsidRDefault="00CF3578">
      <w:pPr>
        <w:pStyle w:val="BodyText"/>
        <w:rPr>
          <w:sz w:val="20"/>
        </w:rPr>
      </w:pPr>
    </w:p>
    <w:p w:rsidR="00CF3578" w:rsidRDefault="00D02B49">
      <w:pPr>
        <w:pStyle w:val="ListParagraph"/>
        <w:numPr>
          <w:ilvl w:val="0"/>
          <w:numId w:val="1"/>
        </w:numPr>
        <w:tabs>
          <w:tab w:val="left" w:pos="329"/>
        </w:tabs>
        <w:spacing w:before="143" w:line="274" w:lineRule="exact"/>
        <w:ind w:left="328"/>
        <w:rPr>
          <w:sz w:val="24"/>
        </w:rPr>
      </w:pPr>
      <w:r>
        <w:rPr>
          <w:w w:val="105"/>
          <w:sz w:val="17"/>
        </w:rPr>
        <w:t xml:space="preserve">SOURCE INSPECTION, GOVERNMENT </w:t>
      </w:r>
      <w:r>
        <w:rPr>
          <w:w w:val="105"/>
          <w:sz w:val="24"/>
        </w:rPr>
        <w:t>(Code</w:t>
      </w:r>
      <w:r>
        <w:rPr>
          <w:spacing w:val="3"/>
          <w:w w:val="105"/>
          <w:sz w:val="24"/>
        </w:rPr>
        <w:t xml:space="preserve"> </w:t>
      </w:r>
      <w:r>
        <w:rPr>
          <w:w w:val="105"/>
          <w:sz w:val="24"/>
        </w:rPr>
        <w:t>“G”)</w:t>
      </w:r>
    </w:p>
    <w:p w:rsidR="00CF3578" w:rsidRDefault="00D02B49">
      <w:pPr>
        <w:pStyle w:val="BodyText"/>
        <w:spacing w:line="244" w:lineRule="auto"/>
        <w:ind w:left="102" w:right="186"/>
      </w:pPr>
      <w:r>
        <w:rPr>
          <w:w w:val="105"/>
        </w:rPr>
        <w:t>When required by the Purchase Order, all items supplied under this Purchase Order are subject to inspection at the seller’s facility, or at the facility of a subcontractor to the seller, by a Government Quality Representative prior to shipment. Detailed pa</w:t>
      </w:r>
      <w:r>
        <w:rPr>
          <w:w w:val="105"/>
        </w:rPr>
        <w:t>rts of assemblies are subject to inspection by the quality representative prior to assembly. Inspection of such detailed parts does not, however, negate inspection of the finished item prior to shipment. The seller shall make available his inspection recor</w:t>
      </w:r>
      <w:r>
        <w:rPr>
          <w:w w:val="105"/>
        </w:rPr>
        <w:t>ds to the Government Quality Representative at the time of presentation of the produced items. The seller shall notify the Government Quality Representative who has been delegated quality systems functions on this procurement immediately upon receipt of th</w:t>
      </w:r>
      <w:r>
        <w:rPr>
          <w:w w:val="105"/>
        </w:rPr>
        <w:t xml:space="preserve">is order. The Government Representative shall also be notified no less than forty- eight (48) hours in advance of the time items are ready for inspection or test, if in residence at your facility, or no less than seven (7) days in advance if your facility </w:t>
      </w:r>
      <w:r>
        <w:rPr>
          <w:w w:val="105"/>
        </w:rPr>
        <w:t>is serviced by an itinerant Government representative.</w:t>
      </w:r>
    </w:p>
    <w:p w:rsidR="00CF3578" w:rsidRDefault="00CF3578">
      <w:pPr>
        <w:pStyle w:val="BodyText"/>
        <w:spacing w:before="7"/>
      </w:pPr>
    </w:p>
    <w:p w:rsidR="00CF3578" w:rsidRDefault="00D02B49">
      <w:pPr>
        <w:pStyle w:val="BodyText"/>
        <w:ind w:left="102"/>
      </w:pPr>
      <w:r>
        <w:rPr>
          <w:w w:val="105"/>
        </w:rPr>
        <w:t>In the event that a Government Representative cannot be located, immediately inform ILC DOVER’s purchasing department. Evidence of Government source inspection must be shown on the shipping documents.</w:t>
      </w:r>
    </w:p>
    <w:p w:rsidR="00CF3578" w:rsidRDefault="00CF3578">
      <w:pPr>
        <w:pStyle w:val="BodyText"/>
        <w:rPr>
          <w:sz w:val="20"/>
        </w:rPr>
      </w:pPr>
    </w:p>
    <w:p w:rsidR="00CF3578" w:rsidRDefault="00CF3578">
      <w:pPr>
        <w:pStyle w:val="BodyText"/>
        <w:spacing w:before="7"/>
        <w:rPr>
          <w:sz w:val="19"/>
        </w:rPr>
      </w:pPr>
    </w:p>
    <w:p w:rsidR="00CF3578" w:rsidRDefault="00D02B49">
      <w:pPr>
        <w:pStyle w:val="ListParagraph"/>
        <w:numPr>
          <w:ilvl w:val="0"/>
          <w:numId w:val="1"/>
        </w:numPr>
        <w:tabs>
          <w:tab w:val="left" w:pos="329"/>
        </w:tabs>
        <w:spacing w:line="274" w:lineRule="exact"/>
        <w:ind w:left="328"/>
        <w:rPr>
          <w:sz w:val="24"/>
        </w:rPr>
      </w:pPr>
      <w:r>
        <w:rPr>
          <w:sz w:val="17"/>
        </w:rPr>
        <w:t xml:space="preserve">PROCESS CONTROL </w:t>
      </w:r>
      <w:r>
        <w:rPr>
          <w:sz w:val="24"/>
        </w:rPr>
        <w:t>(CODE</w:t>
      </w:r>
      <w:r>
        <w:rPr>
          <w:spacing w:val="8"/>
          <w:sz w:val="24"/>
        </w:rPr>
        <w:t xml:space="preserve"> </w:t>
      </w:r>
      <w:r>
        <w:rPr>
          <w:sz w:val="24"/>
        </w:rPr>
        <w:t>“H”)</w:t>
      </w:r>
    </w:p>
    <w:p w:rsidR="00CF3578" w:rsidRDefault="00D02B49">
      <w:pPr>
        <w:pStyle w:val="BodyText"/>
        <w:spacing w:line="244" w:lineRule="auto"/>
        <w:ind w:left="102"/>
      </w:pPr>
      <w:r>
        <w:rPr>
          <w:w w:val="105"/>
        </w:rPr>
        <w:t>When required by the Purchase Order, a legible and reproducible copy of all SPC/SQC data/charts used for controlling and analyzing processes shall be provided with each shipment. These data must be identifiable to each lot/batch of parts or material shippe</w:t>
      </w:r>
      <w:r>
        <w:rPr>
          <w:w w:val="105"/>
        </w:rPr>
        <w:t>d and must include detailed analyses of the causes of process anomalies and the corrective actions taken to prevent recurrence.</w:t>
      </w:r>
    </w:p>
    <w:p w:rsidR="00CF3578" w:rsidRDefault="00CF3578">
      <w:pPr>
        <w:pStyle w:val="BodyText"/>
        <w:rPr>
          <w:sz w:val="20"/>
        </w:rPr>
      </w:pPr>
    </w:p>
    <w:p w:rsidR="00CF3578" w:rsidRDefault="00D02B49">
      <w:pPr>
        <w:pStyle w:val="ListParagraph"/>
        <w:numPr>
          <w:ilvl w:val="0"/>
          <w:numId w:val="1"/>
        </w:numPr>
        <w:tabs>
          <w:tab w:val="left" w:pos="329"/>
        </w:tabs>
        <w:spacing w:before="137" w:line="274" w:lineRule="exact"/>
        <w:ind w:left="328"/>
        <w:rPr>
          <w:sz w:val="24"/>
        </w:rPr>
      </w:pPr>
      <w:r>
        <w:rPr>
          <w:sz w:val="17"/>
        </w:rPr>
        <w:t xml:space="preserve">PROCESS CERTIFICATION </w:t>
      </w:r>
      <w:r>
        <w:rPr>
          <w:sz w:val="24"/>
        </w:rPr>
        <w:t>(Code</w:t>
      </w:r>
      <w:r>
        <w:rPr>
          <w:spacing w:val="5"/>
          <w:sz w:val="24"/>
        </w:rPr>
        <w:t xml:space="preserve"> </w:t>
      </w:r>
      <w:r>
        <w:rPr>
          <w:sz w:val="24"/>
        </w:rPr>
        <w:t>“I”)</w:t>
      </w:r>
    </w:p>
    <w:p w:rsidR="00CF3578" w:rsidRDefault="00D02B49">
      <w:pPr>
        <w:pStyle w:val="BodyText"/>
        <w:spacing w:line="247" w:lineRule="auto"/>
        <w:ind w:left="102" w:right="174"/>
      </w:pPr>
      <w:r>
        <w:rPr>
          <w:w w:val="105"/>
        </w:rPr>
        <w:t xml:space="preserve">When required by the Purchase Order, each shipment must </w:t>
      </w:r>
      <w:r>
        <w:rPr>
          <w:spacing w:val="3"/>
          <w:w w:val="105"/>
        </w:rPr>
        <w:t xml:space="preserve">be </w:t>
      </w:r>
      <w:r>
        <w:rPr>
          <w:w w:val="105"/>
        </w:rPr>
        <w:t>accompanied by a legible and reprod</w:t>
      </w:r>
      <w:r>
        <w:rPr>
          <w:w w:val="105"/>
        </w:rPr>
        <w:t xml:space="preserve">ucible copy of a certification of the processes covered by the applicable specifications such as, but not limited to heat treating, welding, electroplating, </w:t>
      </w:r>
      <w:proofErr w:type="spellStart"/>
      <w:r>
        <w:rPr>
          <w:w w:val="105"/>
        </w:rPr>
        <w:t>electropolishing</w:t>
      </w:r>
      <w:proofErr w:type="spellEnd"/>
      <w:r>
        <w:rPr>
          <w:w w:val="105"/>
        </w:rPr>
        <w:t>, nondestructive   testing, surface preparation or treatment, etc., stating that th</w:t>
      </w:r>
      <w:r>
        <w:rPr>
          <w:w w:val="105"/>
        </w:rPr>
        <w:t>e processing was performed to specification requirements and referencing the Purchase Order and appropriate traceability identification. The certification shall list the applicable specifications including the revision letter(s) or number(s) to which the p</w:t>
      </w:r>
      <w:r>
        <w:rPr>
          <w:w w:val="105"/>
        </w:rPr>
        <w:t xml:space="preserve">rocesses conform, the name </w:t>
      </w:r>
      <w:r>
        <w:rPr>
          <w:spacing w:val="3"/>
          <w:w w:val="105"/>
        </w:rPr>
        <w:t xml:space="preserve">of </w:t>
      </w:r>
      <w:r>
        <w:rPr>
          <w:w w:val="105"/>
        </w:rPr>
        <w:t xml:space="preserve">the agency that performed them, if other than the seller, the date, and the </w:t>
      </w:r>
      <w:proofErr w:type="gramStart"/>
      <w:r>
        <w:rPr>
          <w:w w:val="105"/>
        </w:rPr>
        <w:t>signature  and</w:t>
      </w:r>
      <w:proofErr w:type="gramEnd"/>
      <w:r>
        <w:rPr>
          <w:w w:val="105"/>
        </w:rPr>
        <w:t xml:space="preserve"> title of the responsible agent of the seller. When parts are serialized, the serial number shall be listed on the</w:t>
      </w:r>
      <w:r>
        <w:rPr>
          <w:spacing w:val="14"/>
          <w:w w:val="105"/>
        </w:rPr>
        <w:t xml:space="preserve"> </w:t>
      </w:r>
      <w:r>
        <w:rPr>
          <w:w w:val="105"/>
        </w:rPr>
        <w:t>certification.</w:t>
      </w:r>
    </w:p>
    <w:p w:rsidR="00CF3578" w:rsidRDefault="00CF3578">
      <w:pPr>
        <w:pStyle w:val="BodyText"/>
        <w:rPr>
          <w:sz w:val="20"/>
        </w:rPr>
      </w:pPr>
    </w:p>
    <w:p w:rsidR="00CF3578" w:rsidRDefault="00D02B49">
      <w:pPr>
        <w:pStyle w:val="ListParagraph"/>
        <w:numPr>
          <w:ilvl w:val="0"/>
          <w:numId w:val="1"/>
        </w:numPr>
        <w:tabs>
          <w:tab w:val="left" w:pos="329"/>
        </w:tabs>
        <w:spacing w:before="131" w:line="274" w:lineRule="exact"/>
        <w:ind w:left="328"/>
        <w:rPr>
          <w:sz w:val="24"/>
        </w:rPr>
      </w:pPr>
      <w:r>
        <w:rPr>
          <w:sz w:val="17"/>
        </w:rPr>
        <w:t>TRACE</w:t>
      </w:r>
      <w:r>
        <w:rPr>
          <w:sz w:val="17"/>
        </w:rPr>
        <w:t xml:space="preserve">ABILITY </w:t>
      </w:r>
      <w:r>
        <w:rPr>
          <w:sz w:val="24"/>
        </w:rPr>
        <w:t>(Code</w:t>
      </w:r>
      <w:r>
        <w:rPr>
          <w:spacing w:val="1"/>
          <w:sz w:val="24"/>
        </w:rPr>
        <w:t xml:space="preserve"> </w:t>
      </w:r>
      <w:r>
        <w:rPr>
          <w:sz w:val="24"/>
        </w:rPr>
        <w:t>“J”)</w:t>
      </w:r>
    </w:p>
    <w:p w:rsidR="00CF3578" w:rsidRDefault="00D02B49">
      <w:pPr>
        <w:pStyle w:val="BodyText"/>
        <w:spacing w:line="244" w:lineRule="auto"/>
        <w:ind w:left="102" w:right="186"/>
      </w:pPr>
      <w:r>
        <w:rPr>
          <w:w w:val="105"/>
        </w:rPr>
        <w:t xml:space="preserve">When required by the Purchase Order, materials used must </w:t>
      </w:r>
      <w:r>
        <w:rPr>
          <w:spacing w:val="3"/>
          <w:w w:val="105"/>
        </w:rPr>
        <w:t xml:space="preserve">be </w:t>
      </w:r>
      <w:r>
        <w:rPr>
          <w:w w:val="105"/>
        </w:rPr>
        <w:t xml:space="preserve">identifiable by lot number, material type, specification and revision, heat number, melt number, run number, mix number, batch number, etc., as appropriate, and </w:t>
      </w:r>
      <w:r>
        <w:rPr>
          <w:spacing w:val="3"/>
          <w:w w:val="105"/>
        </w:rPr>
        <w:t xml:space="preserve">be </w:t>
      </w:r>
      <w:r>
        <w:rPr>
          <w:w w:val="105"/>
        </w:rPr>
        <w:t xml:space="preserve">traceable to </w:t>
      </w:r>
      <w:r>
        <w:rPr>
          <w:w w:val="105"/>
        </w:rPr>
        <w:t xml:space="preserve">the records of quality acceptance.  Items fabricated by the seller shall be identified with the lot of material used. When two (2) or more parts are joined in assembly, the seller shall prepare an assembly parts list identifying each item in the assembly. </w:t>
      </w:r>
      <w:r>
        <w:rPr>
          <w:w w:val="105"/>
        </w:rPr>
        <w:t xml:space="preserve">Traceability records must be provided with each shipment and must </w:t>
      </w:r>
      <w:r>
        <w:rPr>
          <w:spacing w:val="3"/>
          <w:w w:val="105"/>
        </w:rPr>
        <w:t xml:space="preserve">be </w:t>
      </w:r>
      <w:r>
        <w:rPr>
          <w:w w:val="105"/>
        </w:rPr>
        <w:t>available, in file, for review by ILC DOVER and Government Quality</w:t>
      </w:r>
      <w:r>
        <w:rPr>
          <w:spacing w:val="21"/>
          <w:w w:val="105"/>
        </w:rPr>
        <w:t xml:space="preserve"> </w:t>
      </w:r>
      <w:r>
        <w:rPr>
          <w:w w:val="105"/>
        </w:rPr>
        <w:t>Representatives.</w:t>
      </w:r>
    </w:p>
    <w:p w:rsidR="00CF3578" w:rsidRDefault="00CF3578">
      <w:pPr>
        <w:pStyle w:val="BodyText"/>
        <w:spacing w:before="5"/>
      </w:pPr>
    </w:p>
    <w:p w:rsidR="00CF3578" w:rsidRDefault="00D02B49">
      <w:pPr>
        <w:pStyle w:val="BodyText"/>
        <w:ind w:left="102"/>
      </w:pPr>
      <w:r>
        <w:rPr>
          <w:w w:val="105"/>
        </w:rPr>
        <w:t>The seller shall maintain and report the ILC DOVER traceability identification information on all mate</w:t>
      </w:r>
      <w:r>
        <w:rPr>
          <w:w w:val="105"/>
        </w:rPr>
        <w:t>rials provided by ILC DOVER for the production of items under this order.</w:t>
      </w:r>
    </w:p>
    <w:p w:rsidR="00CF3578" w:rsidRDefault="00CF3578">
      <w:pPr>
        <w:pStyle w:val="BodyText"/>
        <w:spacing w:before="2"/>
        <w:rPr>
          <w:sz w:val="18"/>
        </w:rPr>
      </w:pPr>
    </w:p>
    <w:p w:rsidR="00CF3578" w:rsidRDefault="00D02B49">
      <w:pPr>
        <w:pStyle w:val="BodyText"/>
        <w:ind w:left="102" w:right="282"/>
      </w:pPr>
      <w:r>
        <w:rPr>
          <w:w w:val="105"/>
        </w:rPr>
        <w:t xml:space="preserve">The seller shall serialize parts and/or materials at the seller’s facility when serialization is designated by the Purchase Order. No two (2) items of the same part number (on this </w:t>
      </w:r>
      <w:r>
        <w:rPr>
          <w:w w:val="105"/>
        </w:rPr>
        <w:t>or any other ILC DOVER Purchase Order) are to be assigned the same serial number.</w:t>
      </w:r>
    </w:p>
    <w:p w:rsidR="00CF3578" w:rsidRDefault="00CF3578">
      <w:pPr>
        <w:sectPr w:rsidR="00CF3578">
          <w:pgSz w:w="12240" w:h="15840"/>
          <w:pgMar w:top="2300" w:right="800" w:bottom="780" w:left="800" w:header="1677" w:footer="595" w:gutter="0"/>
          <w:cols w:space="720"/>
        </w:sectPr>
      </w:pPr>
    </w:p>
    <w:p w:rsidR="00CF3578" w:rsidRDefault="00D02B49">
      <w:pPr>
        <w:pStyle w:val="BodyText"/>
        <w:rPr>
          <w:sz w:val="20"/>
        </w:rPr>
      </w:pPr>
      <w:r>
        <w:lastRenderedPageBreak/>
        <w:pict>
          <v:rect id="_x0000_s1026" style="position:absolute;margin-left:31.9pt;margin-top:118.1pt;width:546.5pt;height:626.15pt;z-index:-251808768;mso-position-horizontal-relative:page;mso-position-vertical-relative:page" filled="f" strokeweight="1.92pt">
            <w10:wrap anchorx="page" anchory="page"/>
          </v:rect>
        </w:pict>
      </w:r>
    </w:p>
    <w:p w:rsidR="00CF3578" w:rsidRDefault="00CF3578">
      <w:pPr>
        <w:pStyle w:val="BodyText"/>
        <w:spacing w:before="9"/>
        <w:rPr>
          <w:sz w:val="20"/>
        </w:rPr>
      </w:pPr>
    </w:p>
    <w:p w:rsidR="00CF3578" w:rsidRDefault="00D02B49">
      <w:pPr>
        <w:pStyle w:val="ListParagraph"/>
        <w:numPr>
          <w:ilvl w:val="0"/>
          <w:numId w:val="1"/>
        </w:numPr>
        <w:tabs>
          <w:tab w:val="left" w:pos="329"/>
        </w:tabs>
        <w:spacing w:line="274" w:lineRule="exact"/>
        <w:ind w:left="328"/>
        <w:rPr>
          <w:sz w:val="24"/>
        </w:rPr>
      </w:pPr>
      <w:r>
        <w:rPr>
          <w:w w:val="105"/>
          <w:sz w:val="17"/>
        </w:rPr>
        <w:t xml:space="preserve">SHELF-LIFE MATERIALS IDENTIFICATION </w:t>
      </w:r>
      <w:r>
        <w:rPr>
          <w:w w:val="105"/>
          <w:sz w:val="24"/>
        </w:rPr>
        <w:t>(Code</w:t>
      </w:r>
      <w:r>
        <w:rPr>
          <w:spacing w:val="8"/>
          <w:w w:val="105"/>
          <w:sz w:val="24"/>
        </w:rPr>
        <w:t xml:space="preserve"> </w:t>
      </w:r>
      <w:r>
        <w:rPr>
          <w:w w:val="105"/>
          <w:sz w:val="24"/>
        </w:rPr>
        <w:t>“K”)</w:t>
      </w:r>
    </w:p>
    <w:p w:rsidR="00CF3578" w:rsidRDefault="00D02B49">
      <w:pPr>
        <w:pStyle w:val="BodyText"/>
        <w:spacing w:line="244" w:lineRule="auto"/>
        <w:ind w:left="102" w:right="153"/>
      </w:pPr>
      <w:r>
        <w:rPr>
          <w:w w:val="105"/>
        </w:rPr>
        <w:t>When required by the Purchase Order, the seller shall identify each item, package or container of age-sensitive, limited-life, or shelf-life items or materials with the cure or manufacturing date, expiration date, and special handling conditions, in additi</w:t>
      </w:r>
      <w:r>
        <w:rPr>
          <w:w w:val="105"/>
        </w:rPr>
        <w:t xml:space="preserve">on to the normal identification requirements.  This identification, including special handling conditions, shall </w:t>
      </w:r>
      <w:r>
        <w:rPr>
          <w:spacing w:val="3"/>
          <w:w w:val="105"/>
        </w:rPr>
        <w:t xml:space="preserve">be </w:t>
      </w:r>
      <w:r>
        <w:rPr>
          <w:w w:val="105"/>
        </w:rPr>
        <w:t>recorded on the certifications and shipping documents, the seller shall furnish a legible and reproducible copy of a certification with each</w:t>
      </w:r>
      <w:r>
        <w:rPr>
          <w:w w:val="105"/>
        </w:rPr>
        <w:t xml:space="preserve"> shipment </w:t>
      </w:r>
      <w:r>
        <w:rPr>
          <w:spacing w:val="3"/>
          <w:w w:val="105"/>
        </w:rPr>
        <w:t xml:space="preserve">of </w:t>
      </w:r>
      <w:r>
        <w:rPr>
          <w:w w:val="105"/>
        </w:rPr>
        <w:t xml:space="preserve">items incorporating a shelf-life material that does not require age control after installation (e.g., adhesives, resins, paints, etc.).  These certifications shall state that the shelf-life materials </w:t>
      </w:r>
      <w:proofErr w:type="gramStart"/>
      <w:r>
        <w:rPr>
          <w:w w:val="105"/>
        </w:rPr>
        <w:t>were  properly</w:t>
      </w:r>
      <w:proofErr w:type="gramEnd"/>
      <w:r>
        <w:rPr>
          <w:w w:val="105"/>
        </w:rPr>
        <w:t xml:space="preserve"> controlled prior to use and </w:t>
      </w:r>
      <w:r>
        <w:rPr>
          <w:w w:val="105"/>
        </w:rPr>
        <w:t>within the shelf-life period when incorporated. The certification shall be identified with the Purchase Order number and the item(s) produced. It must also contain the signature and title of the responsible seller</w:t>
      </w:r>
      <w:r>
        <w:rPr>
          <w:spacing w:val="17"/>
          <w:w w:val="105"/>
        </w:rPr>
        <w:t xml:space="preserve"> </w:t>
      </w:r>
      <w:r>
        <w:rPr>
          <w:w w:val="105"/>
        </w:rPr>
        <w:t>agent.</w:t>
      </w:r>
    </w:p>
    <w:p w:rsidR="00CF3578" w:rsidRDefault="00CF3578">
      <w:pPr>
        <w:pStyle w:val="BodyText"/>
        <w:rPr>
          <w:sz w:val="20"/>
        </w:rPr>
      </w:pPr>
    </w:p>
    <w:p w:rsidR="00CF3578" w:rsidRDefault="00D02B49">
      <w:pPr>
        <w:pStyle w:val="ListParagraph"/>
        <w:numPr>
          <w:ilvl w:val="0"/>
          <w:numId w:val="1"/>
        </w:numPr>
        <w:tabs>
          <w:tab w:val="left" w:pos="324"/>
        </w:tabs>
        <w:spacing w:before="172"/>
        <w:ind w:left="323"/>
        <w:rPr>
          <w:sz w:val="17"/>
        </w:rPr>
      </w:pPr>
      <w:r>
        <w:rPr>
          <w:w w:val="105"/>
          <w:sz w:val="17"/>
        </w:rPr>
        <w:t>NDT/E, NON DESTRUCTIVE TEST/EVALUA</w:t>
      </w:r>
      <w:r>
        <w:rPr>
          <w:w w:val="105"/>
          <w:sz w:val="17"/>
        </w:rPr>
        <w:t>TION</w:t>
      </w:r>
      <w:r>
        <w:rPr>
          <w:spacing w:val="2"/>
          <w:w w:val="105"/>
          <w:sz w:val="17"/>
        </w:rPr>
        <w:t xml:space="preserve"> </w:t>
      </w:r>
      <w:r>
        <w:rPr>
          <w:w w:val="105"/>
          <w:sz w:val="17"/>
        </w:rPr>
        <w:t>REPORTS</w:t>
      </w:r>
    </w:p>
    <w:p w:rsidR="00CF3578" w:rsidRDefault="00D02B49">
      <w:pPr>
        <w:pStyle w:val="BodyText"/>
        <w:spacing w:before="6"/>
        <w:ind w:left="102"/>
      </w:pPr>
      <w:r>
        <w:rPr>
          <w:w w:val="105"/>
        </w:rPr>
        <w:t xml:space="preserve">When required by the Purchase Order, each shipment must be accompanied by a legible and </w:t>
      </w:r>
      <w:proofErr w:type="spellStart"/>
      <w:r>
        <w:rPr>
          <w:w w:val="105"/>
        </w:rPr>
        <w:t>reproduceable</w:t>
      </w:r>
      <w:proofErr w:type="spellEnd"/>
      <w:r>
        <w:rPr>
          <w:w w:val="105"/>
        </w:rPr>
        <w:t xml:space="preserve"> copy of the suppliers actual NDT/E report. Each NDT/E report shall evidence compliance with the applicable drawing and/or specification requi</w:t>
      </w:r>
      <w:r>
        <w:rPr>
          <w:w w:val="105"/>
        </w:rPr>
        <w:t>rement.</w:t>
      </w:r>
    </w:p>
    <w:p w:rsidR="00CF3578" w:rsidRDefault="00CF3578">
      <w:pPr>
        <w:pStyle w:val="BodyText"/>
        <w:spacing w:before="5"/>
        <w:rPr>
          <w:sz w:val="16"/>
        </w:rPr>
      </w:pPr>
    </w:p>
    <w:p w:rsidR="00CF3578" w:rsidRDefault="00D02B49">
      <w:pPr>
        <w:pStyle w:val="Heading1"/>
        <w:numPr>
          <w:ilvl w:val="1"/>
          <w:numId w:val="1"/>
        </w:numPr>
        <w:tabs>
          <w:tab w:val="left" w:pos="1187"/>
          <w:tab w:val="left" w:pos="1188"/>
        </w:tabs>
        <w:rPr>
          <w:rFonts w:ascii="Symbol" w:hAnsi="Symbol"/>
        </w:rPr>
      </w:pPr>
      <w:r>
        <w:t>Nondestructive data test report (Code</w:t>
      </w:r>
      <w:r>
        <w:rPr>
          <w:spacing w:val="-1"/>
        </w:rPr>
        <w:t xml:space="preserve"> </w:t>
      </w:r>
      <w:r>
        <w:t>“O”)</w:t>
      </w:r>
    </w:p>
    <w:p w:rsidR="00CF3578" w:rsidRDefault="00D02B49">
      <w:pPr>
        <w:pStyle w:val="ListParagraph"/>
        <w:numPr>
          <w:ilvl w:val="1"/>
          <w:numId w:val="1"/>
        </w:numPr>
        <w:tabs>
          <w:tab w:val="left" w:pos="1187"/>
          <w:tab w:val="left" w:pos="1188"/>
        </w:tabs>
        <w:spacing w:line="293" w:lineRule="exact"/>
        <w:rPr>
          <w:rFonts w:ascii="Symbol" w:hAnsi="Symbol"/>
          <w:sz w:val="24"/>
        </w:rPr>
      </w:pPr>
      <w:r>
        <w:rPr>
          <w:sz w:val="24"/>
        </w:rPr>
        <w:t>Radiographic report (Code</w:t>
      </w:r>
      <w:r>
        <w:rPr>
          <w:spacing w:val="-1"/>
          <w:sz w:val="24"/>
        </w:rPr>
        <w:t xml:space="preserve"> </w:t>
      </w:r>
      <w:r>
        <w:rPr>
          <w:sz w:val="24"/>
        </w:rPr>
        <w:t>“P”)</w:t>
      </w:r>
    </w:p>
    <w:p w:rsidR="00CF3578" w:rsidRDefault="00D02B49">
      <w:pPr>
        <w:pStyle w:val="BodyText"/>
        <w:spacing w:before="226" w:line="244" w:lineRule="auto"/>
        <w:ind w:left="1182" w:right="282"/>
      </w:pPr>
      <w:r>
        <w:rPr>
          <w:w w:val="105"/>
        </w:rPr>
        <w:t>When radiographic inspection is specified, the supplier’s reading and interpreting of the X-ray film shall be performed by certified personnel. The supplier’s findings shall</w:t>
      </w:r>
      <w:r>
        <w:rPr>
          <w:w w:val="105"/>
        </w:rPr>
        <w:t xml:space="preserve"> be reported on an appropriate form, including the name of the reader and the signature and title of a responsible agent of the supplier. The X-ray film and report shall accompany the shipment of items. An adequate method of identifying and cross-referenci</w:t>
      </w:r>
      <w:r>
        <w:rPr>
          <w:w w:val="105"/>
        </w:rPr>
        <w:t>ng each film exposure, report, and item must be provided.</w:t>
      </w:r>
    </w:p>
    <w:sectPr w:rsidR="00CF3578">
      <w:pgSz w:w="12240" w:h="15840"/>
      <w:pgMar w:top="2300" w:right="800" w:bottom="780" w:left="800" w:header="1677" w:footer="5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B49" w:rsidRDefault="00D02B49">
      <w:r>
        <w:separator/>
      </w:r>
    </w:p>
  </w:endnote>
  <w:endnote w:type="continuationSeparator" w:id="0">
    <w:p w:rsidR="00D02B49" w:rsidRDefault="00D0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78" w:rsidRDefault="00CF357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B49" w:rsidRDefault="00D02B49">
      <w:r>
        <w:separator/>
      </w:r>
    </w:p>
  </w:footnote>
  <w:footnote w:type="continuationSeparator" w:id="0">
    <w:p w:rsidR="00D02B49" w:rsidRDefault="00D02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78" w:rsidRDefault="00CF357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02F6"/>
    <w:multiLevelType w:val="hybridMultilevel"/>
    <w:tmpl w:val="AA6687CE"/>
    <w:lvl w:ilvl="0" w:tplc="50C02CC2">
      <w:start w:val="1"/>
      <w:numFmt w:val="decimal"/>
      <w:lvlText w:val="%1."/>
      <w:lvlJc w:val="left"/>
      <w:pPr>
        <w:ind w:left="102" w:hanging="222"/>
        <w:jc w:val="left"/>
      </w:pPr>
      <w:rPr>
        <w:rFonts w:ascii="Times New Roman" w:eastAsia="Times New Roman" w:hAnsi="Times New Roman" w:cs="Times New Roman" w:hint="default"/>
        <w:spacing w:val="0"/>
        <w:w w:val="104"/>
        <w:sz w:val="17"/>
        <w:szCs w:val="17"/>
        <w:lang w:val="en-US" w:eastAsia="en-US" w:bidi="en-US"/>
      </w:rPr>
    </w:lvl>
    <w:lvl w:ilvl="1" w:tplc="9942E40E">
      <w:numFmt w:val="bullet"/>
      <w:lvlText w:val=""/>
      <w:lvlJc w:val="left"/>
      <w:pPr>
        <w:ind w:left="1187" w:hanging="548"/>
      </w:pPr>
      <w:rPr>
        <w:rFonts w:hint="default"/>
        <w:w w:val="100"/>
        <w:lang w:val="en-US" w:eastAsia="en-US" w:bidi="en-US"/>
      </w:rPr>
    </w:lvl>
    <w:lvl w:ilvl="2" w:tplc="8B5A7866">
      <w:numFmt w:val="bullet"/>
      <w:lvlText w:val="•"/>
      <w:lvlJc w:val="left"/>
      <w:pPr>
        <w:ind w:left="1180" w:hanging="548"/>
      </w:pPr>
      <w:rPr>
        <w:rFonts w:hint="default"/>
        <w:lang w:val="en-US" w:eastAsia="en-US" w:bidi="en-US"/>
      </w:rPr>
    </w:lvl>
    <w:lvl w:ilvl="3" w:tplc="69F44650">
      <w:numFmt w:val="bullet"/>
      <w:lvlText w:val="•"/>
      <w:lvlJc w:val="left"/>
      <w:pPr>
        <w:ind w:left="2362" w:hanging="548"/>
      </w:pPr>
      <w:rPr>
        <w:rFonts w:hint="default"/>
        <w:lang w:val="en-US" w:eastAsia="en-US" w:bidi="en-US"/>
      </w:rPr>
    </w:lvl>
    <w:lvl w:ilvl="4" w:tplc="BC2A43A2">
      <w:numFmt w:val="bullet"/>
      <w:lvlText w:val="•"/>
      <w:lvlJc w:val="left"/>
      <w:pPr>
        <w:ind w:left="3545" w:hanging="548"/>
      </w:pPr>
      <w:rPr>
        <w:rFonts w:hint="default"/>
        <w:lang w:val="en-US" w:eastAsia="en-US" w:bidi="en-US"/>
      </w:rPr>
    </w:lvl>
    <w:lvl w:ilvl="5" w:tplc="FD2C3140">
      <w:numFmt w:val="bullet"/>
      <w:lvlText w:val="•"/>
      <w:lvlJc w:val="left"/>
      <w:pPr>
        <w:ind w:left="4727" w:hanging="548"/>
      </w:pPr>
      <w:rPr>
        <w:rFonts w:hint="default"/>
        <w:lang w:val="en-US" w:eastAsia="en-US" w:bidi="en-US"/>
      </w:rPr>
    </w:lvl>
    <w:lvl w:ilvl="6" w:tplc="DE8065FE">
      <w:numFmt w:val="bullet"/>
      <w:lvlText w:val="•"/>
      <w:lvlJc w:val="left"/>
      <w:pPr>
        <w:ind w:left="5910" w:hanging="548"/>
      </w:pPr>
      <w:rPr>
        <w:rFonts w:hint="default"/>
        <w:lang w:val="en-US" w:eastAsia="en-US" w:bidi="en-US"/>
      </w:rPr>
    </w:lvl>
    <w:lvl w:ilvl="7" w:tplc="2D100ECE">
      <w:numFmt w:val="bullet"/>
      <w:lvlText w:val="•"/>
      <w:lvlJc w:val="left"/>
      <w:pPr>
        <w:ind w:left="7092" w:hanging="548"/>
      </w:pPr>
      <w:rPr>
        <w:rFonts w:hint="default"/>
        <w:lang w:val="en-US" w:eastAsia="en-US" w:bidi="en-US"/>
      </w:rPr>
    </w:lvl>
    <w:lvl w:ilvl="8" w:tplc="50926F76">
      <w:numFmt w:val="bullet"/>
      <w:lvlText w:val="•"/>
      <w:lvlJc w:val="left"/>
      <w:pPr>
        <w:ind w:left="8275" w:hanging="54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F3578"/>
    <w:rsid w:val="00255E91"/>
    <w:rsid w:val="00CF3578"/>
    <w:rsid w:val="00D02B49"/>
    <w:rsid w:val="00D4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235320-ADBC-4B6E-8FF0-C7151B54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93" w:lineRule="exact"/>
      <w:ind w:left="1187" w:hanging="548"/>
      <w:outlineLvl w:val="0"/>
    </w:pPr>
    <w:rPr>
      <w:sz w:val="24"/>
      <w:szCs w:val="24"/>
    </w:rPr>
  </w:style>
  <w:style w:type="paragraph" w:styleId="Heading2">
    <w:name w:val="heading 2"/>
    <w:basedOn w:val="Normal"/>
    <w:uiPriority w:val="1"/>
    <w:qFormat/>
    <w:pPr>
      <w:ind w:left="102"/>
      <w:jc w:val="both"/>
      <w:outlineLvl w:val="1"/>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5D6E"/>
    <w:pPr>
      <w:tabs>
        <w:tab w:val="center" w:pos="4680"/>
        <w:tab w:val="right" w:pos="9360"/>
      </w:tabs>
    </w:pPr>
  </w:style>
  <w:style w:type="character" w:customStyle="1" w:styleId="HeaderChar">
    <w:name w:val="Header Char"/>
    <w:basedOn w:val="DefaultParagraphFont"/>
    <w:link w:val="Header"/>
    <w:uiPriority w:val="99"/>
    <w:rsid w:val="00D45D6E"/>
    <w:rPr>
      <w:rFonts w:ascii="Times New Roman" w:eastAsia="Times New Roman" w:hAnsi="Times New Roman" w:cs="Times New Roman"/>
      <w:lang w:bidi="en-US"/>
    </w:rPr>
  </w:style>
  <w:style w:type="paragraph" w:styleId="Footer">
    <w:name w:val="footer"/>
    <w:basedOn w:val="Normal"/>
    <w:link w:val="FooterChar"/>
    <w:uiPriority w:val="99"/>
    <w:unhideWhenUsed/>
    <w:rsid w:val="00D45D6E"/>
    <w:pPr>
      <w:tabs>
        <w:tab w:val="center" w:pos="4680"/>
        <w:tab w:val="right" w:pos="9360"/>
      </w:tabs>
    </w:pPr>
  </w:style>
  <w:style w:type="character" w:customStyle="1" w:styleId="FooterChar">
    <w:name w:val="Footer Char"/>
    <w:basedOn w:val="DefaultParagraphFont"/>
    <w:link w:val="Footer"/>
    <w:uiPriority w:val="99"/>
    <w:rsid w:val="00D45D6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1632</Words>
  <Characters>9305</Characters>
  <Application>Microsoft Office Word</Application>
  <DocSecurity>0</DocSecurity>
  <Lines>77</Lines>
  <Paragraphs>21</Paragraphs>
  <ScaleCrop>false</ScaleCrop>
  <Company/>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328_RevG</dc:title>
  <dc:creator>Michael Minguez</dc:creator>
  <cp:lastModifiedBy>Guest</cp:lastModifiedBy>
  <cp:revision>3</cp:revision>
  <dcterms:created xsi:type="dcterms:W3CDTF">2019-05-19T08:56:00Z</dcterms:created>
  <dcterms:modified xsi:type="dcterms:W3CDTF">2019-05-19T08:58:00Z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2009-09-08T00:00:00Z</vt:filetime>
  </property>
  <property fmtid="{D5CDD505-2E9C-101B-9397-08002B2CF9AE}" pid="3" name="Creator">
    <vt:lpwstr>Microsoft Word</vt:lpwstr>
  </property>
  <property fmtid="{D5CDD505-2E9C-101B-9397-08002B2CF9AE}" pid="4" name="LastSaved">
    <vt:filetime>2019-05-19T00:00:00Z</vt:filetime>
  </property>
</Properties>
</file>