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8" w:rsidRDefault="007A2218" w:rsidP="007A2218">
      <w:pPr>
        <w:spacing w:line="0" w:lineRule="atLeast"/>
        <w:ind w:left="640"/>
        <w:rPr>
          <w:rFonts w:ascii="Arial" w:eastAsia="Arial" w:hAnsi="Arial"/>
          <w:color w:val="FFFFFF"/>
          <w:sz w:val="25"/>
          <w:shd w:val="clear" w:color="auto" w:fill="00004B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30"/>
        </w:rPr>
        <w:t>S</w:t>
      </w:r>
      <w:r>
        <w:rPr>
          <w:rFonts w:ascii="Arial" w:eastAsia="Arial" w:hAnsi="Arial"/>
          <w:color w:val="FFFFFF"/>
          <w:sz w:val="25"/>
          <w:shd w:val="clear" w:color="auto" w:fill="00004B"/>
        </w:rPr>
        <w:t>TREAKWAVE</w:t>
      </w:r>
      <w:r>
        <w:rPr>
          <w:rFonts w:ascii="Arial" w:eastAsia="Arial" w:hAnsi="Arial"/>
          <w:color w:val="FFFFFF"/>
          <w:sz w:val="30"/>
        </w:rPr>
        <w:t xml:space="preserve"> </w:t>
      </w:r>
      <w:r>
        <w:rPr>
          <w:rFonts w:ascii="Arial" w:eastAsia="Arial" w:hAnsi="Arial"/>
          <w:color w:val="FFFFFF"/>
          <w:sz w:val="30"/>
          <w:shd w:val="clear" w:color="auto" w:fill="00004B"/>
        </w:rPr>
        <w:t>T</w:t>
      </w:r>
      <w:r>
        <w:rPr>
          <w:rFonts w:ascii="Arial" w:eastAsia="Arial" w:hAnsi="Arial"/>
          <w:color w:val="FFFFFF"/>
          <w:sz w:val="25"/>
          <w:shd w:val="clear" w:color="auto" w:fill="00004B"/>
        </w:rPr>
        <w:t>IMELINE - A</w:t>
      </w:r>
      <w:r>
        <w:rPr>
          <w:rFonts w:ascii="Arial" w:eastAsia="Arial" w:hAnsi="Arial"/>
          <w:color w:val="FFFFFF"/>
          <w:sz w:val="30"/>
        </w:rPr>
        <w:t xml:space="preserve"> </w:t>
      </w:r>
      <w:r>
        <w:rPr>
          <w:rFonts w:ascii="Arial" w:eastAsia="Arial" w:hAnsi="Arial"/>
          <w:color w:val="FFFFFF"/>
          <w:sz w:val="30"/>
          <w:shd w:val="clear" w:color="auto" w:fill="00004B"/>
        </w:rPr>
        <w:t>H</w:t>
      </w:r>
      <w:r>
        <w:rPr>
          <w:rFonts w:ascii="Arial" w:eastAsia="Arial" w:hAnsi="Arial"/>
          <w:color w:val="FFFFFF"/>
          <w:sz w:val="25"/>
          <w:shd w:val="clear" w:color="auto" w:fill="00004B"/>
        </w:rPr>
        <w:t>ISTORY OF</w:t>
      </w:r>
      <w:r>
        <w:rPr>
          <w:rFonts w:ascii="Arial" w:eastAsia="Arial" w:hAnsi="Arial"/>
          <w:color w:val="FFFFFF"/>
          <w:sz w:val="30"/>
        </w:rPr>
        <w:t xml:space="preserve"> </w:t>
      </w:r>
      <w:r>
        <w:rPr>
          <w:rFonts w:ascii="Arial" w:eastAsia="Arial" w:hAnsi="Arial"/>
          <w:color w:val="FFFFFF"/>
          <w:sz w:val="30"/>
          <w:shd w:val="clear" w:color="auto" w:fill="00004B"/>
        </w:rPr>
        <w:t>C</w:t>
      </w:r>
      <w:r>
        <w:rPr>
          <w:rFonts w:ascii="Arial" w:eastAsia="Arial" w:hAnsi="Arial"/>
          <w:color w:val="FFFFFF"/>
          <w:sz w:val="25"/>
          <w:shd w:val="clear" w:color="auto" w:fill="00004B"/>
        </w:rPr>
        <w:t>ONTINUOUS</w:t>
      </w:r>
      <w:r>
        <w:rPr>
          <w:rFonts w:ascii="Arial" w:eastAsia="Arial" w:hAnsi="Arial"/>
          <w:color w:val="FFFFFF"/>
          <w:sz w:val="30"/>
        </w:rPr>
        <w:t xml:space="preserve"> </w:t>
      </w:r>
      <w:r>
        <w:rPr>
          <w:rFonts w:ascii="Arial" w:eastAsia="Arial" w:hAnsi="Arial"/>
          <w:color w:val="FFFFFF"/>
          <w:sz w:val="30"/>
          <w:shd w:val="clear" w:color="auto" w:fill="00004B"/>
        </w:rPr>
        <w:t>G</w:t>
      </w:r>
      <w:r>
        <w:rPr>
          <w:rFonts w:ascii="Arial" w:eastAsia="Arial" w:hAnsi="Arial"/>
          <w:color w:val="FFFFFF"/>
          <w:sz w:val="25"/>
          <w:shd w:val="clear" w:color="auto" w:fill="00004B"/>
        </w:rPr>
        <w:t>ROWTH</w:t>
      </w:r>
    </w:p>
    <w:p w:rsidR="007A2218" w:rsidRDefault="007A2218" w:rsidP="007A2218">
      <w:pPr>
        <w:spacing w:line="0" w:lineRule="atLeast"/>
        <w:ind w:left="640"/>
        <w:rPr>
          <w:rFonts w:ascii="Arial" w:eastAsia="Arial" w:hAnsi="Arial"/>
          <w:color w:val="FFFFFF"/>
          <w:sz w:val="25"/>
          <w:shd w:val="clear" w:color="auto" w:fill="00004B"/>
        </w:rPr>
        <w:sectPr w:rsidR="007A2218">
          <w:pgSz w:w="12240" w:h="15840"/>
          <w:pgMar w:top="516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580"/>
        <w:rPr>
          <w:rFonts w:ascii="Arial" w:eastAsia="Arial" w:hAnsi="Arial"/>
          <w:color w:val="00004B"/>
          <w:sz w:val="44"/>
        </w:rPr>
      </w:pPr>
      <w:r>
        <w:rPr>
          <w:rFonts w:ascii="Arial" w:eastAsia="Arial" w:hAnsi="Arial"/>
          <w:color w:val="00004B"/>
          <w:sz w:val="44"/>
        </w:rPr>
        <w:t>2014</w:t>
      </w:r>
    </w:p>
    <w:p w:rsidR="007A2218" w:rsidRDefault="007A2218" w:rsidP="007A221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48" w:lineRule="auto"/>
        <w:ind w:left="600" w:right="234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is awarded WISPA Distributor of the Year Award for for a second time.</w:t>
      </w:r>
    </w:p>
    <w:p w:rsidR="007A2218" w:rsidRDefault="007A2218" w:rsidP="007A2218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47" w:lineRule="auto"/>
        <w:ind w:left="600" w:right="234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held the enormously successful client-vendor partner event Building Bridges at the Fairmont Hotel in San Francisco, CA.</w:t>
      </w:r>
    </w:p>
    <w:p w:rsidR="007A2218" w:rsidRDefault="007A2218" w:rsidP="007A2218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580"/>
        <w:rPr>
          <w:rFonts w:ascii="Arial" w:eastAsia="Arial" w:hAnsi="Arial"/>
          <w:color w:val="21A292"/>
          <w:sz w:val="39"/>
        </w:rPr>
      </w:pPr>
      <w:r>
        <w:rPr>
          <w:rFonts w:ascii="Arial" w:eastAsia="Arial" w:hAnsi="Arial"/>
          <w:color w:val="21A292"/>
          <w:sz w:val="39"/>
        </w:rPr>
        <w:t xml:space="preserve">2012 </w:t>
      </w:r>
      <w:r>
        <w:rPr>
          <w:rFonts w:ascii="Arial" w:eastAsia="Arial" w:hAnsi="Arial"/>
          <w:noProof/>
          <w:color w:val="21A292"/>
          <w:sz w:val="39"/>
        </w:rPr>
        <w:drawing>
          <wp:inline distT="0" distB="0" distL="0" distR="0">
            <wp:extent cx="117157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color w:val="21A292"/>
          <w:sz w:val="39"/>
        </w:rPr>
        <w:drawing>
          <wp:inline distT="0" distB="0" distL="0" distR="0">
            <wp:extent cx="5715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18" w:rsidRDefault="007A2218" w:rsidP="007A2218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begins holding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product trainings at its centers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in Utah and Ohio. The company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127" w:lineRule="exac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has since certi ed hundreds of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students from around the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globe.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580"/>
        <w:rPr>
          <w:rFonts w:ascii="Arial" w:eastAsia="Arial" w:hAnsi="Arial"/>
          <w:color w:val="FD520C"/>
          <w:sz w:val="44"/>
        </w:rPr>
      </w:pPr>
      <w:r>
        <w:rPr>
          <w:rFonts w:ascii="Arial" w:eastAsia="Arial" w:hAnsi="Arial"/>
          <w:color w:val="FD520C"/>
          <w:sz w:val="44"/>
        </w:rPr>
        <w:t>2010</w:t>
      </w:r>
    </w:p>
    <w:p w:rsidR="007A2218" w:rsidRDefault="007A2218" w:rsidP="007A2218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127" w:lineRule="exac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diversi es with its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expansion to South America.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920"/>
        </w:tabs>
        <w:spacing w:line="127" w:lineRule="exact"/>
        <w:ind w:left="60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The 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ces in Curitiba-Parana,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Brazil are home to 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127" w:lineRule="exac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Portuguese-speaking sta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working in sales, accounting,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marketing, and engineering.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The location also contains 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warehouse to help the company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quickly reach customers in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South America.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580"/>
        <w:rPr>
          <w:rFonts w:ascii="Arial" w:eastAsia="Arial" w:hAnsi="Arial"/>
          <w:color w:val="0A9FB9"/>
          <w:sz w:val="44"/>
        </w:rPr>
      </w:pPr>
      <w:r>
        <w:rPr>
          <w:rFonts w:ascii="Arial" w:eastAsia="Arial" w:hAnsi="Arial"/>
          <w:color w:val="0A9FB9"/>
          <w:sz w:val="44"/>
        </w:rPr>
        <w:t>2008</w:t>
      </w:r>
    </w:p>
    <w:p w:rsidR="007A2218" w:rsidRDefault="007A2218" w:rsidP="007A2218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expands to Salt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Lake City, UT to better serve its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growing clientele of customers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around the world. The Utah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720"/>
        </w:tabs>
        <w:spacing w:line="127" w:lineRule="exact"/>
        <w:ind w:left="60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 is the home of sales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720"/>
        </w:tabs>
        <w:spacing w:line="127" w:lineRule="exact"/>
        <w:ind w:left="60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ces, a training center, and 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30,000 square foot warehouse.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right="2340"/>
        <w:jc w:val="center"/>
        <w:rPr>
          <w:rFonts w:ascii="Arial" w:eastAsia="Arial" w:hAnsi="Arial"/>
          <w:color w:val="98CE16"/>
          <w:sz w:val="40"/>
        </w:rPr>
      </w:pPr>
      <w:r>
        <w:rPr>
          <w:rFonts w:ascii="Arial" w:eastAsia="Arial" w:hAnsi="Arial"/>
          <w:color w:val="98CE16"/>
          <w:sz w:val="40"/>
        </w:rPr>
        <w:t>2001</w:t>
      </w:r>
    </w:p>
    <w:p w:rsidR="007A2218" w:rsidRDefault="007A2218" w:rsidP="007A2218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CEO Carl Moberg founds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with the purpose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of providing customers with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127" w:lineRule="exac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the  nest solutions in wireless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60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networking.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62626"/>
          <w:sz w:val="11"/>
        </w:rPr>
        <w:br w:type="column"/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60"/>
      </w:tblGrid>
      <w:tr w:rsidR="007A2218" w:rsidTr="009F40BB">
        <w:trPr>
          <w:trHeight w:val="333"/>
        </w:trPr>
        <w:tc>
          <w:tcPr>
            <w:tcW w:w="1100" w:type="dxa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ind w:right="609"/>
              <w:jc w:val="right"/>
              <w:rPr>
                <w:rFonts w:ascii="Arial" w:eastAsia="Arial" w:hAnsi="Arial"/>
                <w:b/>
                <w:color w:val="339D2B"/>
                <w:w w:val="90"/>
                <w:sz w:val="29"/>
                <w:shd w:val="clear" w:color="auto" w:fill="339D2B"/>
              </w:rPr>
            </w:pPr>
            <w:r>
              <w:rPr>
                <w:rFonts w:ascii="Arial" w:eastAsia="Arial" w:hAnsi="Arial"/>
                <w:b/>
                <w:color w:val="339D2B"/>
                <w:w w:val="90"/>
                <w:sz w:val="29"/>
                <w:shd w:val="clear" w:color="auto" w:fill="339D2B"/>
              </w:rPr>
              <w:t>AU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2218" w:rsidTr="009F40BB">
        <w:trPr>
          <w:trHeight w:val="74"/>
        </w:trPr>
        <w:tc>
          <w:tcPr>
            <w:tcW w:w="1100" w:type="dxa"/>
            <w:shd w:val="clear" w:color="auto" w:fill="auto"/>
            <w:vAlign w:val="bottom"/>
          </w:tcPr>
          <w:p w:rsidR="007A2218" w:rsidRDefault="007A2218" w:rsidP="009F40BB">
            <w:pPr>
              <w:spacing w:line="193" w:lineRule="auto"/>
              <w:ind w:right="389"/>
              <w:jc w:val="right"/>
              <w:rPr>
                <w:rFonts w:ascii="Arial" w:eastAsia="Arial" w:hAnsi="Arial"/>
                <w:b/>
                <w:color w:val="FFFFFF"/>
                <w:sz w:val="8"/>
                <w:highlight w:val="white"/>
              </w:rPr>
            </w:pPr>
            <w:r>
              <w:rPr>
                <w:rFonts w:ascii="Arial" w:eastAsia="Arial" w:hAnsi="Arial"/>
                <w:b/>
                <w:color w:val="FFFFFF"/>
                <w:sz w:val="8"/>
                <w:highlight w:val="white"/>
              </w:rPr>
              <w:t>&amp;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A2218" w:rsidTr="009F40BB">
        <w:trPr>
          <w:trHeight w:val="340"/>
        </w:trPr>
        <w:tc>
          <w:tcPr>
            <w:tcW w:w="1100" w:type="dxa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ind w:right="29"/>
              <w:jc w:val="right"/>
              <w:rPr>
                <w:rFonts w:ascii="Arial" w:eastAsia="Arial" w:hAnsi="Arial"/>
                <w:b/>
                <w:color w:val="FEE602"/>
                <w:w w:val="98"/>
                <w:sz w:val="29"/>
                <w:shd w:val="clear" w:color="auto" w:fill="FEE602"/>
              </w:rPr>
            </w:pPr>
            <w:r>
              <w:rPr>
                <w:rFonts w:ascii="Arial" w:eastAsia="Arial" w:hAnsi="Arial"/>
                <w:b/>
                <w:color w:val="FEE602"/>
                <w:w w:val="98"/>
                <w:sz w:val="29"/>
                <w:shd w:val="clear" w:color="auto" w:fill="FEE602"/>
              </w:rPr>
              <w:t>NZ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jc w:val="right"/>
              <w:rPr>
                <w:rFonts w:ascii="Arial" w:eastAsia="Arial" w:hAnsi="Arial"/>
                <w:color w:val="813B9F"/>
                <w:sz w:val="44"/>
              </w:rPr>
            </w:pPr>
            <w:r>
              <w:rPr>
                <w:rFonts w:ascii="Arial" w:eastAsia="Arial" w:hAnsi="Arial"/>
                <w:color w:val="813B9F"/>
                <w:sz w:val="44"/>
              </w:rPr>
              <w:t>2013</w:t>
            </w:r>
          </w:p>
        </w:tc>
      </w:tr>
      <w:tr w:rsidR="007A2218" w:rsidTr="009F40BB">
        <w:trPr>
          <w:trHeight w:val="191"/>
        </w:trPr>
        <w:tc>
          <w:tcPr>
            <w:tcW w:w="1100" w:type="dxa"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7A2218" w:rsidRDefault="007A2218" w:rsidP="009F4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A2218" w:rsidRDefault="007A2218" w:rsidP="007A221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Streakwave expands to the far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corners of the earth with its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locations in Melbourne,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Australia and Canterbury, New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Zealand. The expansion is 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marker of the company’s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growing global reach and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diverse customer base.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40"/>
        <w:rPr>
          <w:rFonts w:ascii="Arial" w:eastAsia="Arial" w:hAnsi="Arial"/>
          <w:color w:val="000070"/>
          <w:sz w:val="44"/>
        </w:rPr>
      </w:pPr>
      <w:r>
        <w:rPr>
          <w:rFonts w:ascii="Arial" w:eastAsia="Arial" w:hAnsi="Arial"/>
          <w:color w:val="000070"/>
          <w:sz w:val="44"/>
        </w:rPr>
        <w:t>2011</w:t>
      </w:r>
    </w:p>
    <w:p w:rsidR="007A2218" w:rsidRDefault="007A2218" w:rsidP="007A221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wins the coveted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WISPA Distributor of the Year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Award for its unparalleled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service to the wireless Internet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service provider industry.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rPr>
          <w:rFonts w:ascii="Arial" w:eastAsia="Arial" w:hAnsi="Arial"/>
          <w:color w:val="B3003B"/>
          <w:sz w:val="4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524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714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B3003B"/>
          <w:sz w:val="44"/>
        </w:rPr>
        <w:t xml:space="preserve"> 2009</w:t>
      </w:r>
    </w:p>
    <w:p w:rsidR="007A2218" w:rsidRDefault="007A2218" w:rsidP="007A2218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Streakwave opens a location in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Cincinnati, OH to reach its global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customers faster and more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2500"/>
          <w:tab w:val="left" w:pos="3420"/>
        </w:tabs>
        <w:spacing w:line="127" w:lineRule="exact"/>
        <w:ind w:left="238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e</w:t>
      </w:r>
      <w:r>
        <w:rPr>
          <w:rFonts w:ascii="Arial" w:eastAsia="Arial" w:hAnsi="Arial"/>
          <w:color w:val="262626"/>
          <w:sz w:val="11"/>
        </w:rPr>
        <w:tab/>
        <w:t>ciently. The Ohio 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3140"/>
        </w:tabs>
        <w:spacing w:line="127" w:lineRule="exact"/>
        <w:ind w:left="238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contains sales 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ces, a training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0"/>
        </w:rPr>
      </w:pPr>
      <w:r>
        <w:rPr>
          <w:rFonts w:ascii="Arial" w:eastAsia="Arial" w:hAnsi="Arial"/>
          <w:color w:val="262626"/>
          <w:sz w:val="10"/>
        </w:rPr>
        <w:t>center, and a 42,000 square foot</w:t>
      </w:r>
    </w:p>
    <w:p w:rsidR="007A2218" w:rsidRDefault="007A2218" w:rsidP="007A221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warehouse.</w:t>
      </w: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40"/>
        <w:rPr>
          <w:rFonts w:ascii="Arial" w:eastAsia="Arial" w:hAnsi="Arial"/>
          <w:color w:val="008F71"/>
          <w:sz w:val="44"/>
        </w:rPr>
      </w:pPr>
      <w:r>
        <w:rPr>
          <w:rFonts w:ascii="Arial" w:eastAsia="Arial" w:hAnsi="Arial"/>
          <w:color w:val="008F71"/>
          <w:sz w:val="44"/>
        </w:rPr>
        <w:t>2005</w:t>
      </w:r>
    </w:p>
    <w:p w:rsidR="007A2218" w:rsidRDefault="007A2218" w:rsidP="007A2218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Streakwave purchases its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corporate headquarters in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San Jose, CA. Located in the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heart of Silicon Valley, the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building houses executive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tabs>
          <w:tab w:val="left" w:pos="2500"/>
        </w:tabs>
        <w:spacing w:line="127" w:lineRule="exact"/>
        <w:ind w:left="2380"/>
        <w:rPr>
          <w:rFonts w:ascii="Arial" w:eastAsia="Arial" w:hAnsi="Arial"/>
          <w:color w:val="262626"/>
          <w:sz w:val="9"/>
        </w:rPr>
      </w:pPr>
      <w:r>
        <w:rPr>
          <w:rFonts w:ascii="Arial" w:eastAsia="Arial" w:hAnsi="Arial"/>
          <w:color w:val="262626"/>
          <w:sz w:val="11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62626"/>
          <w:sz w:val="9"/>
        </w:rPr>
        <w:t>ces, sales, corporate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accounting, marketing, and a</w:t>
      </w:r>
    </w:p>
    <w:p w:rsidR="007A2218" w:rsidRDefault="007A2218" w:rsidP="007A221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18" w:rsidRDefault="007A2218" w:rsidP="007A2218">
      <w:pPr>
        <w:spacing w:line="0" w:lineRule="atLeast"/>
        <w:ind w:left="2380"/>
        <w:rPr>
          <w:rFonts w:ascii="Arial" w:eastAsia="Arial" w:hAnsi="Arial"/>
          <w:color w:val="262626"/>
          <w:sz w:val="11"/>
        </w:rPr>
      </w:pPr>
      <w:r>
        <w:rPr>
          <w:rFonts w:ascii="Arial" w:eastAsia="Arial" w:hAnsi="Arial"/>
          <w:color w:val="262626"/>
          <w:sz w:val="11"/>
        </w:rPr>
        <w:t>warehouse.</w:t>
      </w:r>
    </w:p>
    <w:p w:rsidR="00C32E0E" w:rsidRDefault="00C32E0E">
      <w:bookmarkStart w:id="1" w:name="_GoBack"/>
      <w:bookmarkEnd w:id="1"/>
    </w:p>
    <w:sectPr w:rsidR="00C32E0E">
      <w:type w:val="continuous"/>
      <w:pgSz w:w="12240" w:h="15840"/>
      <w:pgMar w:top="516" w:right="1440" w:bottom="0" w:left="1440" w:header="0" w:footer="0" w:gutter="0"/>
      <w:cols w:num="2" w:space="0" w:equalWidth="0">
        <w:col w:w="4400" w:space="660"/>
        <w:col w:w="4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8"/>
    <w:rsid w:val="007A2218"/>
    <w:rsid w:val="00C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2019-07-18T11:50:00Z</dcterms:created>
  <dcterms:modified xsi:type="dcterms:W3CDTF">2019-07-18T11:50:00Z</dcterms:modified>
</cp:coreProperties>
</file>