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86" w:rsidRDefault="00422F86">
      <w:pPr>
        <w:pStyle w:val="BodyText"/>
        <w:rPr>
          <w:rFonts w:ascii="Times New Roman"/>
          <w:sz w:val="20"/>
        </w:rPr>
      </w:pPr>
    </w:p>
    <w:p w:rsidR="00422F86" w:rsidRDefault="00422F86">
      <w:pPr>
        <w:pStyle w:val="BodyText"/>
        <w:rPr>
          <w:rFonts w:ascii="Times New Roman"/>
          <w:sz w:val="20"/>
        </w:rPr>
      </w:pPr>
    </w:p>
    <w:p w:rsidR="00422F86" w:rsidRPr="00835B83" w:rsidRDefault="00195F64">
      <w:pPr>
        <w:pStyle w:val="Heading1"/>
        <w:spacing w:before="195"/>
        <w:rPr>
          <w:u w:val="single"/>
        </w:rPr>
      </w:pPr>
      <w:r w:rsidRPr="00835B83">
        <w:rPr>
          <w:highlight w:val="yellow"/>
          <w:u w:val="single"/>
        </w:rPr>
        <w:t>COMMERCIAL CLIENT INFORMATION SHEET</w:t>
      </w:r>
    </w:p>
    <w:p w:rsidR="00422F86" w:rsidRDefault="00195F64">
      <w:pPr>
        <w:spacing w:before="128"/>
        <w:ind w:left="235"/>
        <w:rPr>
          <w:sz w:val="19"/>
        </w:rPr>
      </w:pPr>
      <w:r>
        <w:rPr>
          <w:b/>
          <w:w w:val="105"/>
          <w:sz w:val="19"/>
        </w:rPr>
        <w:t xml:space="preserve">To be completed by applicants </w:t>
      </w:r>
      <w:r>
        <w:rPr>
          <w:w w:val="105"/>
          <w:sz w:val="19"/>
        </w:rPr>
        <w:t>- Please complete all sections and read the Terms and Conditions of Trade overleaf or attached</w:t>
      </w:r>
    </w:p>
    <w:p w:rsidR="00422F86" w:rsidRDefault="00422F86">
      <w:pPr>
        <w:spacing w:after="1"/>
        <w:rPr>
          <w:sz w:val="29"/>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3"/>
        <w:gridCol w:w="2644"/>
        <w:gridCol w:w="2643"/>
        <w:gridCol w:w="2643"/>
      </w:tblGrid>
      <w:tr w:rsidR="00422F86">
        <w:trPr>
          <w:trHeight w:val="360"/>
        </w:trPr>
        <w:tc>
          <w:tcPr>
            <w:tcW w:w="5287" w:type="dxa"/>
            <w:gridSpan w:val="2"/>
          </w:tcPr>
          <w:p w:rsidR="00422F86" w:rsidRDefault="00195F64">
            <w:pPr>
              <w:pStyle w:val="TableParagraph"/>
              <w:rPr>
                <w:sz w:val="19"/>
              </w:rPr>
            </w:pPr>
            <w:r>
              <w:rPr>
                <w:w w:val="105"/>
                <w:sz w:val="19"/>
              </w:rPr>
              <w:t>DATE:</w:t>
            </w:r>
          </w:p>
        </w:tc>
        <w:tc>
          <w:tcPr>
            <w:tcW w:w="5286" w:type="dxa"/>
            <w:gridSpan w:val="2"/>
            <w:tcBorders>
              <w:right w:val="single" w:sz="8" w:space="0" w:color="000000"/>
            </w:tcBorders>
          </w:tcPr>
          <w:p w:rsidR="00422F86" w:rsidRDefault="00195F64">
            <w:pPr>
              <w:pStyle w:val="TableParagraph"/>
              <w:rPr>
                <w:sz w:val="19"/>
              </w:rPr>
            </w:pPr>
            <w:r>
              <w:rPr>
                <w:w w:val="105"/>
                <w:sz w:val="19"/>
              </w:rPr>
              <w:t>REF No:</w:t>
            </w:r>
          </w:p>
        </w:tc>
      </w:tr>
      <w:tr w:rsidR="00422F86">
        <w:trPr>
          <w:trHeight w:val="360"/>
        </w:trPr>
        <w:tc>
          <w:tcPr>
            <w:tcW w:w="10573" w:type="dxa"/>
            <w:gridSpan w:val="4"/>
            <w:tcBorders>
              <w:right w:val="single" w:sz="8" w:space="0" w:color="000000"/>
            </w:tcBorders>
          </w:tcPr>
          <w:p w:rsidR="00422F86" w:rsidRDefault="00195F64">
            <w:pPr>
              <w:pStyle w:val="TableParagraph"/>
              <w:rPr>
                <w:sz w:val="19"/>
              </w:rPr>
            </w:pPr>
            <w:r>
              <w:rPr>
                <w:w w:val="105"/>
                <w:sz w:val="19"/>
              </w:rPr>
              <w:t>CLIENT'S TRADE NAME:</w:t>
            </w:r>
          </w:p>
        </w:tc>
      </w:tr>
      <w:tr w:rsidR="00422F86">
        <w:trPr>
          <w:trHeight w:val="357"/>
        </w:trPr>
        <w:tc>
          <w:tcPr>
            <w:tcW w:w="10573" w:type="dxa"/>
            <w:gridSpan w:val="4"/>
            <w:tcBorders>
              <w:bottom w:val="single" w:sz="8" w:space="0" w:color="000000"/>
              <w:right w:val="single" w:sz="8" w:space="0" w:color="000000"/>
            </w:tcBorders>
          </w:tcPr>
          <w:p w:rsidR="00422F86" w:rsidRDefault="00195F64">
            <w:pPr>
              <w:pStyle w:val="TableParagraph"/>
              <w:rPr>
                <w:sz w:val="19"/>
              </w:rPr>
            </w:pPr>
            <w:r>
              <w:rPr>
                <w:w w:val="105"/>
                <w:sz w:val="19"/>
              </w:rPr>
              <w:t>CLIENT’S FULL or LEGAL NAME:</w:t>
            </w:r>
          </w:p>
        </w:tc>
      </w:tr>
      <w:tr w:rsidR="00422F86">
        <w:trPr>
          <w:trHeight w:val="357"/>
        </w:trPr>
        <w:tc>
          <w:tcPr>
            <w:tcW w:w="5287" w:type="dxa"/>
            <w:gridSpan w:val="2"/>
            <w:tcBorders>
              <w:top w:val="single" w:sz="8" w:space="0" w:color="000000"/>
            </w:tcBorders>
          </w:tcPr>
          <w:p w:rsidR="00422F86" w:rsidRDefault="00195F64">
            <w:pPr>
              <w:pStyle w:val="TableParagraph"/>
              <w:spacing w:before="11"/>
              <w:rPr>
                <w:sz w:val="19"/>
              </w:rPr>
            </w:pPr>
            <w:r>
              <w:rPr>
                <w:w w:val="105"/>
                <w:sz w:val="19"/>
              </w:rPr>
              <w:t>Phone:</w:t>
            </w:r>
          </w:p>
        </w:tc>
        <w:tc>
          <w:tcPr>
            <w:tcW w:w="5286" w:type="dxa"/>
            <w:gridSpan w:val="2"/>
            <w:tcBorders>
              <w:top w:val="single" w:sz="8" w:space="0" w:color="000000"/>
              <w:right w:val="single" w:sz="8" w:space="0" w:color="000000"/>
            </w:tcBorders>
          </w:tcPr>
          <w:p w:rsidR="00422F86" w:rsidRDefault="00195F64">
            <w:pPr>
              <w:pStyle w:val="TableParagraph"/>
              <w:spacing w:before="11"/>
              <w:rPr>
                <w:sz w:val="19"/>
              </w:rPr>
            </w:pPr>
            <w:r>
              <w:rPr>
                <w:w w:val="105"/>
                <w:sz w:val="19"/>
              </w:rPr>
              <w:t>Fax:</w:t>
            </w:r>
          </w:p>
        </w:tc>
      </w:tr>
      <w:tr w:rsidR="00422F86">
        <w:trPr>
          <w:trHeight w:val="360"/>
        </w:trPr>
        <w:tc>
          <w:tcPr>
            <w:tcW w:w="5287" w:type="dxa"/>
            <w:gridSpan w:val="2"/>
          </w:tcPr>
          <w:p w:rsidR="00422F86" w:rsidRDefault="00195F64">
            <w:pPr>
              <w:pStyle w:val="TableParagraph"/>
              <w:rPr>
                <w:sz w:val="19"/>
              </w:rPr>
            </w:pPr>
            <w:r>
              <w:rPr>
                <w:w w:val="105"/>
                <w:sz w:val="19"/>
              </w:rPr>
              <w:t>Mobile:</w:t>
            </w:r>
          </w:p>
        </w:tc>
        <w:tc>
          <w:tcPr>
            <w:tcW w:w="5286" w:type="dxa"/>
            <w:gridSpan w:val="2"/>
            <w:tcBorders>
              <w:right w:val="single" w:sz="8" w:space="0" w:color="000000"/>
            </w:tcBorders>
          </w:tcPr>
          <w:p w:rsidR="00422F86" w:rsidRDefault="00195F64">
            <w:pPr>
              <w:pStyle w:val="TableParagraph"/>
              <w:rPr>
                <w:sz w:val="19"/>
              </w:rPr>
            </w:pPr>
            <w:r>
              <w:rPr>
                <w:w w:val="105"/>
                <w:sz w:val="19"/>
              </w:rPr>
              <w:t>Email:</w:t>
            </w:r>
          </w:p>
        </w:tc>
      </w:tr>
      <w:tr w:rsidR="00422F86">
        <w:trPr>
          <w:trHeight w:val="360"/>
        </w:trPr>
        <w:tc>
          <w:tcPr>
            <w:tcW w:w="5287" w:type="dxa"/>
            <w:gridSpan w:val="2"/>
          </w:tcPr>
          <w:p w:rsidR="00422F86" w:rsidRDefault="00195F64">
            <w:pPr>
              <w:pStyle w:val="TableParagraph"/>
              <w:rPr>
                <w:sz w:val="19"/>
              </w:rPr>
            </w:pPr>
            <w:r>
              <w:rPr>
                <w:w w:val="105"/>
                <w:sz w:val="19"/>
              </w:rPr>
              <w:t>Billing Address:</w:t>
            </w:r>
          </w:p>
        </w:tc>
        <w:tc>
          <w:tcPr>
            <w:tcW w:w="5286" w:type="dxa"/>
            <w:gridSpan w:val="2"/>
            <w:tcBorders>
              <w:right w:val="single" w:sz="8" w:space="0" w:color="000000"/>
            </w:tcBorders>
          </w:tcPr>
          <w:p w:rsidR="00422F86" w:rsidRDefault="00195F64">
            <w:pPr>
              <w:pStyle w:val="TableParagraph"/>
              <w:tabs>
                <w:tab w:val="left" w:pos="2094"/>
              </w:tabs>
              <w:rPr>
                <w:sz w:val="19"/>
              </w:rPr>
            </w:pPr>
            <w:r>
              <w:rPr>
                <w:spacing w:val="6"/>
                <w:w w:val="105"/>
                <w:sz w:val="19"/>
              </w:rPr>
              <w:t>Physical</w:t>
            </w:r>
            <w:r>
              <w:rPr>
                <w:spacing w:val="-20"/>
                <w:w w:val="105"/>
                <w:sz w:val="19"/>
              </w:rPr>
              <w:t xml:space="preserve"> </w:t>
            </w:r>
            <w:r>
              <w:rPr>
                <w:spacing w:val="2"/>
                <w:w w:val="105"/>
                <w:sz w:val="19"/>
              </w:rPr>
              <w:t>Address:</w:t>
            </w:r>
            <w:r>
              <w:rPr>
                <w:spacing w:val="2"/>
                <w:w w:val="105"/>
                <w:sz w:val="19"/>
              </w:rPr>
              <w:tab/>
            </w:r>
            <w:r>
              <w:rPr>
                <w:w w:val="105"/>
                <w:sz w:val="19"/>
              </w:rPr>
              <w:t xml:space="preserve">Same </w:t>
            </w:r>
            <w:r>
              <w:rPr>
                <w:spacing w:val="5"/>
                <w:w w:val="105"/>
                <w:sz w:val="19"/>
              </w:rPr>
              <w:t xml:space="preserve">as </w:t>
            </w:r>
            <w:r>
              <w:rPr>
                <w:spacing w:val="6"/>
                <w:w w:val="105"/>
                <w:sz w:val="19"/>
              </w:rPr>
              <w:t>Billing</w:t>
            </w:r>
            <w:r>
              <w:rPr>
                <w:spacing w:val="-17"/>
                <w:w w:val="105"/>
                <w:sz w:val="19"/>
              </w:rPr>
              <w:t xml:space="preserve"> </w:t>
            </w:r>
            <w:r>
              <w:rPr>
                <w:w w:val="105"/>
                <w:sz w:val="19"/>
              </w:rPr>
              <w:t>Address</w:t>
            </w:r>
          </w:p>
        </w:tc>
      </w:tr>
      <w:tr w:rsidR="00422F86">
        <w:trPr>
          <w:trHeight w:val="360"/>
        </w:trPr>
        <w:tc>
          <w:tcPr>
            <w:tcW w:w="5287" w:type="dxa"/>
            <w:gridSpan w:val="2"/>
          </w:tcPr>
          <w:p w:rsidR="00422F86" w:rsidRDefault="00422F86">
            <w:pPr>
              <w:pStyle w:val="TableParagraph"/>
              <w:spacing w:before="0"/>
              <w:ind w:left="0"/>
              <w:rPr>
                <w:rFonts w:ascii="Times New Roman"/>
                <w:sz w:val="18"/>
              </w:rPr>
            </w:pPr>
          </w:p>
        </w:tc>
        <w:tc>
          <w:tcPr>
            <w:tcW w:w="5286" w:type="dxa"/>
            <w:gridSpan w:val="2"/>
            <w:tcBorders>
              <w:right w:val="single" w:sz="8" w:space="0" w:color="000000"/>
            </w:tcBorders>
          </w:tcPr>
          <w:p w:rsidR="00422F86" w:rsidRDefault="00422F86">
            <w:pPr>
              <w:pStyle w:val="TableParagraph"/>
              <w:spacing w:before="0"/>
              <w:ind w:left="0"/>
              <w:rPr>
                <w:rFonts w:ascii="Times New Roman"/>
                <w:sz w:val="18"/>
              </w:rPr>
            </w:pPr>
          </w:p>
        </w:tc>
      </w:tr>
      <w:tr w:rsidR="00422F86">
        <w:trPr>
          <w:trHeight w:val="360"/>
        </w:trPr>
        <w:tc>
          <w:tcPr>
            <w:tcW w:w="2643" w:type="dxa"/>
          </w:tcPr>
          <w:p w:rsidR="00422F86" w:rsidRDefault="00422F86">
            <w:pPr>
              <w:pStyle w:val="TableParagraph"/>
              <w:spacing w:before="0"/>
              <w:ind w:left="0"/>
              <w:rPr>
                <w:rFonts w:ascii="Times New Roman"/>
                <w:sz w:val="18"/>
              </w:rPr>
            </w:pPr>
          </w:p>
        </w:tc>
        <w:tc>
          <w:tcPr>
            <w:tcW w:w="2644" w:type="dxa"/>
          </w:tcPr>
          <w:p w:rsidR="00422F86" w:rsidRDefault="00195F64">
            <w:pPr>
              <w:pStyle w:val="TableParagraph"/>
              <w:ind w:left="113"/>
              <w:rPr>
                <w:sz w:val="19"/>
              </w:rPr>
            </w:pPr>
            <w:r>
              <w:rPr>
                <w:w w:val="105"/>
                <w:sz w:val="19"/>
              </w:rPr>
              <w:t>Postcode:</w:t>
            </w:r>
          </w:p>
        </w:tc>
        <w:tc>
          <w:tcPr>
            <w:tcW w:w="2643" w:type="dxa"/>
          </w:tcPr>
          <w:p w:rsidR="00422F86" w:rsidRDefault="00422F86">
            <w:pPr>
              <w:pStyle w:val="TableParagraph"/>
              <w:spacing w:before="0"/>
              <w:ind w:left="0"/>
              <w:rPr>
                <w:rFonts w:ascii="Times New Roman"/>
                <w:sz w:val="18"/>
              </w:rPr>
            </w:pPr>
          </w:p>
        </w:tc>
        <w:tc>
          <w:tcPr>
            <w:tcW w:w="2643" w:type="dxa"/>
            <w:tcBorders>
              <w:right w:val="single" w:sz="8" w:space="0" w:color="000000"/>
            </w:tcBorders>
          </w:tcPr>
          <w:p w:rsidR="00422F86" w:rsidRDefault="00195F64">
            <w:pPr>
              <w:pStyle w:val="TableParagraph"/>
              <w:rPr>
                <w:sz w:val="19"/>
              </w:rPr>
            </w:pPr>
            <w:r>
              <w:rPr>
                <w:w w:val="105"/>
                <w:sz w:val="19"/>
              </w:rPr>
              <w:t>Postcode:</w:t>
            </w:r>
          </w:p>
        </w:tc>
      </w:tr>
    </w:tbl>
    <w:p w:rsidR="00422F86" w:rsidRDefault="00422F86">
      <w:pPr>
        <w:rPr>
          <w:sz w:val="20"/>
        </w:rPr>
      </w:pPr>
    </w:p>
    <w:p w:rsidR="00422F86" w:rsidRDefault="00422F86">
      <w:pPr>
        <w:spacing w:before="4" w:after="1"/>
        <w:rPr>
          <w:sz w:val="19"/>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87"/>
        <w:gridCol w:w="5286"/>
      </w:tblGrid>
      <w:tr w:rsidR="00422F86">
        <w:trPr>
          <w:trHeight w:val="360"/>
        </w:trPr>
        <w:tc>
          <w:tcPr>
            <w:tcW w:w="5287" w:type="dxa"/>
          </w:tcPr>
          <w:p w:rsidR="00422F86" w:rsidRDefault="00195F64">
            <w:pPr>
              <w:pStyle w:val="TableParagraph"/>
              <w:spacing w:before="74"/>
              <w:rPr>
                <w:sz w:val="19"/>
              </w:rPr>
            </w:pPr>
            <w:r>
              <w:rPr>
                <w:w w:val="105"/>
                <w:sz w:val="19"/>
              </w:rPr>
              <w:t>Company No:</w:t>
            </w:r>
          </w:p>
        </w:tc>
        <w:tc>
          <w:tcPr>
            <w:tcW w:w="5286" w:type="dxa"/>
            <w:tcBorders>
              <w:right w:val="single" w:sz="8" w:space="0" w:color="000000"/>
            </w:tcBorders>
          </w:tcPr>
          <w:p w:rsidR="00422F86" w:rsidRDefault="00195F64">
            <w:pPr>
              <w:pStyle w:val="TableParagraph"/>
              <w:rPr>
                <w:sz w:val="19"/>
              </w:rPr>
            </w:pPr>
            <w:r>
              <w:rPr>
                <w:w w:val="105"/>
                <w:sz w:val="19"/>
              </w:rPr>
              <w:t>Date Established:</w:t>
            </w:r>
          </w:p>
        </w:tc>
      </w:tr>
      <w:tr w:rsidR="00422F86">
        <w:trPr>
          <w:trHeight w:val="360"/>
        </w:trPr>
        <w:tc>
          <w:tcPr>
            <w:tcW w:w="5287" w:type="dxa"/>
          </w:tcPr>
          <w:p w:rsidR="00422F86" w:rsidRDefault="00195F64">
            <w:pPr>
              <w:pStyle w:val="TableParagraph"/>
              <w:rPr>
                <w:sz w:val="19"/>
              </w:rPr>
            </w:pPr>
            <w:r>
              <w:rPr>
                <w:w w:val="105"/>
                <w:sz w:val="19"/>
              </w:rPr>
              <w:t>Contact 1:</w:t>
            </w:r>
          </w:p>
        </w:tc>
        <w:tc>
          <w:tcPr>
            <w:tcW w:w="5286" w:type="dxa"/>
            <w:tcBorders>
              <w:right w:val="single" w:sz="8" w:space="0" w:color="000000"/>
            </w:tcBorders>
          </w:tcPr>
          <w:p w:rsidR="00422F86" w:rsidRDefault="00195F64">
            <w:pPr>
              <w:pStyle w:val="TableParagraph"/>
              <w:rPr>
                <w:sz w:val="19"/>
              </w:rPr>
            </w:pPr>
            <w:r>
              <w:rPr>
                <w:w w:val="105"/>
                <w:sz w:val="19"/>
              </w:rPr>
              <w:t>Contact 2:</w:t>
            </w:r>
          </w:p>
        </w:tc>
      </w:tr>
      <w:tr w:rsidR="00422F86">
        <w:trPr>
          <w:trHeight w:val="360"/>
        </w:trPr>
        <w:tc>
          <w:tcPr>
            <w:tcW w:w="5287" w:type="dxa"/>
          </w:tcPr>
          <w:p w:rsidR="00422F86" w:rsidRDefault="00195F64">
            <w:pPr>
              <w:pStyle w:val="TableParagraph"/>
              <w:rPr>
                <w:sz w:val="19"/>
              </w:rPr>
            </w:pPr>
            <w:r>
              <w:rPr>
                <w:w w:val="105"/>
                <w:sz w:val="19"/>
              </w:rPr>
              <w:t>Position:</w:t>
            </w:r>
          </w:p>
        </w:tc>
        <w:tc>
          <w:tcPr>
            <w:tcW w:w="5286" w:type="dxa"/>
            <w:tcBorders>
              <w:right w:val="single" w:sz="8" w:space="0" w:color="000000"/>
            </w:tcBorders>
          </w:tcPr>
          <w:p w:rsidR="00422F86" w:rsidRDefault="00195F64">
            <w:pPr>
              <w:pStyle w:val="TableParagraph"/>
              <w:rPr>
                <w:sz w:val="19"/>
              </w:rPr>
            </w:pPr>
            <w:r>
              <w:rPr>
                <w:w w:val="105"/>
                <w:sz w:val="19"/>
              </w:rPr>
              <w:t>Position:</w:t>
            </w:r>
          </w:p>
        </w:tc>
      </w:tr>
      <w:tr w:rsidR="00422F86">
        <w:trPr>
          <w:trHeight w:val="360"/>
        </w:trPr>
        <w:tc>
          <w:tcPr>
            <w:tcW w:w="5287" w:type="dxa"/>
          </w:tcPr>
          <w:p w:rsidR="00422F86" w:rsidRDefault="00195F64">
            <w:pPr>
              <w:pStyle w:val="TableParagraph"/>
              <w:rPr>
                <w:sz w:val="19"/>
              </w:rPr>
            </w:pPr>
            <w:r>
              <w:rPr>
                <w:w w:val="105"/>
                <w:sz w:val="19"/>
              </w:rPr>
              <w:t>Phone:</w:t>
            </w:r>
          </w:p>
        </w:tc>
        <w:tc>
          <w:tcPr>
            <w:tcW w:w="5286" w:type="dxa"/>
            <w:tcBorders>
              <w:right w:val="single" w:sz="8" w:space="0" w:color="000000"/>
            </w:tcBorders>
          </w:tcPr>
          <w:p w:rsidR="00422F86" w:rsidRDefault="00195F64">
            <w:pPr>
              <w:pStyle w:val="TableParagraph"/>
              <w:rPr>
                <w:sz w:val="19"/>
              </w:rPr>
            </w:pPr>
            <w:r>
              <w:rPr>
                <w:w w:val="105"/>
                <w:sz w:val="19"/>
              </w:rPr>
              <w:t>Phone:</w:t>
            </w:r>
          </w:p>
        </w:tc>
      </w:tr>
    </w:tbl>
    <w:p w:rsidR="00422F86" w:rsidRDefault="00422F86">
      <w:pPr>
        <w:spacing w:before="6"/>
        <w:rPr>
          <w:sz w:val="15"/>
        </w:rPr>
      </w:pPr>
    </w:p>
    <w:p w:rsidR="00422F86" w:rsidRDefault="00422F86">
      <w:pPr>
        <w:rPr>
          <w:sz w:val="15"/>
        </w:rPr>
        <w:sectPr w:rsidR="00422F86" w:rsidSect="00835B83">
          <w:headerReference w:type="default" r:id="rId8"/>
          <w:footerReference w:type="default" r:id="rId9"/>
          <w:type w:val="continuous"/>
          <w:pgSz w:w="12240" w:h="15840"/>
          <w:pgMar w:top="270" w:right="800" w:bottom="1400" w:left="620" w:header="270" w:footer="1210" w:gutter="0"/>
          <w:cols w:space="720"/>
        </w:sectPr>
      </w:pPr>
    </w:p>
    <w:p w:rsidR="00422F86" w:rsidRDefault="00195F64">
      <w:pPr>
        <w:pStyle w:val="Heading2"/>
        <w:spacing w:before="65"/>
        <w:ind w:left="609" w:right="8"/>
        <w:jc w:val="center"/>
      </w:pPr>
      <w:r>
        <w:lastRenderedPageBreak/>
        <w:pict>
          <v:rect id="_x0000_s1030" style="position:absolute;left:0;text-align:left;margin-left:169.3pt;margin-top:9.4pt;width:12.6pt;height:11.15pt;z-index:251658240;mso-position-horizontal-relative:page" filled="f">
            <w10:wrap anchorx="page"/>
          </v:rect>
        </w:pict>
      </w:r>
      <w:r>
        <w:pict>
          <v:rect id="_x0000_s1029" style="position:absolute;left:0;text-align:left;margin-left:36.7pt;margin-top:9.35pt;width:12.6pt;height:11.15pt;z-index:251659264;mso-position-horizontal-relative:page" filled="f">
            <w10:wrap anchorx="page"/>
          </v:rect>
        </w:pict>
      </w:r>
      <w:r>
        <w:rPr>
          <w:w w:val="105"/>
        </w:rPr>
        <w:t>DETAILS OF OWNER</w:t>
      </w:r>
    </w:p>
    <w:p w:rsidR="00422F86" w:rsidRDefault="00195F64">
      <w:pPr>
        <w:spacing w:before="8"/>
        <w:ind w:left="592" w:right="8"/>
        <w:jc w:val="center"/>
        <w:rPr>
          <w:b/>
          <w:sz w:val="19"/>
        </w:rPr>
      </w:pPr>
      <w:r>
        <w:rPr>
          <w:b/>
          <w:w w:val="105"/>
          <w:sz w:val="19"/>
        </w:rPr>
        <w:t>(</w:t>
      </w:r>
      <w:proofErr w:type="gramStart"/>
      <w:r>
        <w:rPr>
          <w:b/>
          <w:w w:val="105"/>
          <w:sz w:val="19"/>
        </w:rPr>
        <w:t>if</w:t>
      </w:r>
      <w:proofErr w:type="gramEnd"/>
      <w:r>
        <w:rPr>
          <w:b/>
          <w:w w:val="105"/>
          <w:sz w:val="19"/>
        </w:rPr>
        <w:t xml:space="preserve"> sole trader)</w:t>
      </w:r>
    </w:p>
    <w:p w:rsidR="00422F86" w:rsidRDefault="00195F64">
      <w:pPr>
        <w:spacing w:before="2"/>
        <w:rPr>
          <w:b/>
          <w:sz w:val="15"/>
        </w:rPr>
      </w:pPr>
      <w:r>
        <w:br w:type="column"/>
      </w:r>
    </w:p>
    <w:p w:rsidR="00422F86" w:rsidRDefault="00195F64">
      <w:pPr>
        <w:ind w:left="641"/>
        <w:rPr>
          <w:b/>
          <w:sz w:val="19"/>
        </w:rPr>
      </w:pPr>
      <w:r>
        <w:rPr>
          <w:b/>
          <w:spacing w:val="-4"/>
          <w:w w:val="105"/>
          <w:sz w:val="19"/>
        </w:rPr>
        <w:t xml:space="preserve">PARTNERS </w:t>
      </w:r>
      <w:r>
        <w:rPr>
          <w:b/>
          <w:w w:val="105"/>
          <w:sz w:val="19"/>
        </w:rPr>
        <w:t>(if partnership)</w:t>
      </w:r>
    </w:p>
    <w:p w:rsidR="00422F86" w:rsidRDefault="00195F64">
      <w:pPr>
        <w:spacing w:before="2"/>
        <w:rPr>
          <w:b/>
          <w:sz w:val="15"/>
        </w:rPr>
      </w:pPr>
      <w:r>
        <w:br w:type="column"/>
      </w:r>
    </w:p>
    <w:p w:rsidR="00422F86" w:rsidRDefault="00195F64">
      <w:pPr>
        <w:ind w:left="593"/>
        <w:rPr>
          <w:b/>
          <w:sz w:val="19"/>
        </w:rPr>
      </w:pPr>
      <w:r>
        <w:pict>
          <v:rect id="_x0000_s1028" style="position:absolute;left:0;text-align:left;margin-left:305.1pt;margin-top:.25pt;width:12.6pt;height:11.15pt;z-index:251661312;mso-position-horizontal-relative:page" filled="f">
            <w10:wrap anchorx="page"/>
          </v:rect>
        </w:pict>
      </w:r>
      <w:r>
        <w:rPr>
          <w:b/>
          <w:w w:val="105"/>
          <w:sz w:val="19"/>
        </w:rPr>
        <w:t>DIRECTORS (if company)</w:t>
      </w:r>
    </w:p>
    <w:p w:rsidR="00422F86" w:rsidRDefault="00195F64">
      <w:pPr>
        <w:spacing w:before="2"/>
        <w:rPr>
          <w:b/>
          <w:sz w:val="15"/>
        </w:rPr>
      </w:pPr>
      <w:r>
        <w:br w:type="column"/>
      </w:r>
    </w:p>
    <w:p w:rsidR="00422F86" w:rsidRDefault="00195F64">
      <w:pPr>
        <w:ind w:left="641"/>
        <w:rPr>
          <w:b/>
          <w:sz w:val="19"/>
        </w:rPr>
      </w:pPr>
      <w:r>
        <w:pict>
          <v:rect id="_x0000_s1027" style="position:absolute;left:0;text-align:left;margin-left:444.45pt;margin-top:.35pt;width:12.6pt;height:11.15pt;z-index:251660288;mso-position-horizontal-relative:page" filled="f">
            <w10:wrap anchorx="page"/>
          </v:rect>
        </w:pict>
      </w:r>
      <w:r>
        <w:rPr>
          <w:b/>
          <w:w w:val="105"/>
          <w:sz w:val="19"/>
        </w:rPr>
        <w:t>OR TRUSTEE (if a trust)</w:t>
      </w:r>
    </w:p>
    <w:p w:rsidR="00422F86" w:rsidRDefault="00422F86">
      <w:pPr>
        <w:rPr>
          <w:sz w:val="19"/>
        </w:rPr>
        <w:sectPr w:rsidR="00422F86">
          <w:type w:val="continuous"/>
          <w:pgSz w:w="12240" w:h="15840"/>
          <w:pgMar w:top="1580" w:right="800" w:bottom="1400" w:left="620" w:header="720" w:footer="720" w:gutter="0"/>
          <w:cols w:num="4" w:space="720" w:equalWidth="0">
            <w:col w:w="2305" w:space="158"/>
            <w:col w:w="2787" w:space="40"/>
            <w:col w:w="2629" w:space="101"/>
            <w:col w:w="2800"/>
          </w:cols>
        </w:sectPr>
      </w:pPr>
    </w:p>
    <w:p w:rsidR="00422F86" w:rsidRDefault="00195F64">
      <w:pPr>
        <w:spacing w:before="4" w:after="1"/>
        <w:rPr>
          <w:b/>
          <w:sz w:val="9"/>
        </w:rPr>
      </w:pPr>
      <w:r>
        <w:lastRenderedPageBreak/>
        <w:pict>
          <v:rect id="_x0000_s1026" style="position:absolute;margin-left:383.55pt;margin-top:265.55pt;width:12.6pt;height:11.15pt;z-index:-251974656;mso-position-horizontal-relative:page;mso-position-vertical-relative:page" filled="f">
            <w10:wrap anchorx="page" anchory="page"/>
          </v:rect>
        </w:pict>
      </w: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3"/>
        <w:gridCol w:w="2644"/>
        <w:gridCol w:w="2643"/>
        <w:gridCol w:w="2643"/>
      </w:tblGrid>
      <w:tr w:rsidR="00422F86">
        <w:trPr>
          <w:trHeight w:val="360"/>
        </w:trPr>
        <w:tc>
          <w:tcPr>
            <w:tcW w:w="5287" w:type="dxa"/>
            <w:gridSpan w:val="2"/>
          </w:tcPr>
          <w:p w:rsidR="00422F86" w:rsidRDefault="00195F64">
            <w:pPr>
              <w:pStyle w:val="TableParagraph"/>
              <w:rPr>
                <w:sz w:val="19"/>
              </w:rPr>
            </w:pPr>
            <w:r>
              <w:rPr>
                <w:w w:val="105"/>
                <w:sz w:val="19"/>
              </w:rPr>
              <w:t>Full Name:</w:t>
            </w:r>
          </w:p>
        </w:tc>
        <w:tc>
          <w:tcPr>
            <w:tcW w:w="5286" w:type="dxa"/>
            <w:gridSpan w:val="2"/>
            <w:tcBorders>
              <w:right w:val="single" w:sz="8" w:space="0" w:color="000000"/>
            </w:tcBorders>
          </w:tcPr>
          <w:p w:rsidR="00422F86" w:rsidRDefault="00195F64">
            <w:pPr>
              <w:pStyle w:val="TableParagraph"/>
              <w:rPr>
                <w:sz w:val="19"/>
              </w:rPr>
            </w:pPr>
            <w:r>
              <w:rPr>
                <w:w w:val="105"/>
                <w:sz w:val="19"/>
              </w:rPr>
              <w:t>Full Name:</w:t>
            </w:r>
          </w:p>
        </w:tc>
      </w:tr>
      <w:tr w:rsidR="00422F86">
        <w:trPr>
          <w:trHeight w:val="360"/>
        </w:trPr>
        <w:tc>
          <w:tcPr>
            <w:tcW w:w="5287" w:type="dxa"/>
            <w:gridSpan w:val="2"/>
          </w:tcPr>
          <w:p w:rsidR="00422F86" w:rsidRDefault="00195F64">
            <w:pPr>
              <w:pStyle w:val="TableParagraph"/>
              <w:rPr>
                <w:sz w:val="19"/>
              </w:rPr>
            </w:pPr>
            <w:r>
              <w:rPr>
                <w:w w:val="105"/>
                <w:sz w:val="19"/>
              </w:rPr>
              <w:t>Home Address:</w:t>
            </w:r>
          </w:p>
        </w:tc>
        <w:tc>
          <w:tcPr>
            <w:tcW w:w="5286" w:type="dxa"/>
            <w:gridSpan w:val="2"/>
            <w:tcBorders>
              <w:right w:val="single" w:sz="8" w:space="0" w:color="000000"/>
            </w:tcBorders>
          </w:tcPr>
          <w:p w:rsidR="00422F86" w:rsidRDefault="00195F64">
            <w:pPr>
              <w:pStyle w:val="TableParagraph"/>
              <w:rPr>
                <w:sz w:val="19"/>
              </w:rPr>
            </w:pPr>
            <w:r>
              <w:rPr>
                <w:w w:val="105"/>
                <w:sz w:val="19"/>
              </w:rPr>
              <w:t>Home Address:</w:t>
            </w:r>
          </w:p>
        </w:tc>
      </w:tr>
      <w:tr w:rsidR="00422F86">
        <w:trPr>
          <w:trHeight w:val="357"/>
        </w:trPr>
        <w:tc>
          <w:tcPr>
            <w:tcW w:w="5287" w:type="dxa"/>
            <w:gridSpan w:val="2"/>
            <w:tcBorders>
              <w:bottom w:val="single" w:sz="8" w:space="0" w:color="000000"/>
            </w:tcBorders>
          </w:tcPr>
          <w:p w:rsidR="00422F86" w:rsidRDefault="00422F86">
            <w:pPr>
              <w:pStyle w:val="TableParagraph"/>
              <w:spacing w:before="0"/>
              <w:ind w:left="0"/>
              <w:rPr>
                <w:rFonts w:ascii="Times New Roman"/>
                <w:sz w:val="18"/>
              </w:rPr>
            </w:pPr>
          </w:p>
        </w:tc>
        <w:tc>
          <w:tcPr>
            <w:tcW w:w="5286" w:type="dxa"/>
            <w:gridSpan w:val="2"/>
            <w:tcBorders>
              <w:bottom w:val="single" w:sz="8" w:space="0" w:color="000000"/>
              <w:right w:val="single" w:sz="8" w:space="0" w:color="000000"/>
            </w:tcBorders>
          </w:tcPr>
          <w:p w:rsidR="00422F86" w:rsidRDefault="00422F86">
            <w:pPr>
              <w:pStyle w:val="TableParagraph"/>
              <w:spacing w:before="0"/>
              <w:ind w:left="0"/>
              <w:rPr>
                <w:rFonts w:ascii="Times New Roman"/>
                <w:sz w:val="18"/>
              </w:rPr>
            </w:pPr>
          </w:p>
        </w:tc>
      </w:tr>
      <w:tr w:rsidR="00422F86">
        <w:trPr>
          <w:trHeight w:val="357"/>
        </w:trPr>
        <w:tc>
          <w:tcPr>
            <w:tcW w:w="2643" w:type="dxa"/>
            <w:tcBorders>
              <w:top w:val="single" w:sz="8" w:space="0" w:color="000000"/>
            </w:tcBorders>
          </w:tcPr>
          <w:p w:rsidR="00422F86" w:rsidRDefault="00195F64">
            <w:pPr>
              <w:pStyle w:val="TableParagraph"/>
              <w:spacing w:before="12"/>
              <w:rPr>
                <w:sz w:val="19"/>
              </w:rPr>
            </w:pPr>
            <w:r>
              <w:rPr>
                <w:w w:val="105"/>
                <w:sz w:val="19"/>
              </w:rPr>
              <w:t>Postcode:</w:t>
            </w:r>
          </w:p>
        </w:tc>
        <w:tc>
          <w:tcPr>
            <w:tcW w:w="2644" w:type="dxa"/>
            <w:tcBorders>
              <w:top w:val="single" w:sz="8" w:space="0" w:color="000000"/>
            </w:tcBorders>
          </w:tcPr>
          <w:p w:rsidR="00422F86" w:rsidRDefault="00195F64">
            <w:pPr>
              <w:pStyle w:val="TableParagraph"/>
              <w:spacing w:before="12"/>
              <w:ind w:left="113"/>
              <w:rPr>
                <w:sz w:val="19"/>
              </w:rPr>
            </w:pPr>
            <w:r>
              <w:rPr>
                <w:w w:val="105"/>
                <w:sz w:val="19"/>
              </w:rPr>
              <w:t>Date of Birth:</w:t>
            </w:r>
          </w:p>
        </w:tc>
        <w:tc>
          <w:tcPr>
            <w:tcW w:w="2643" w:type="dxa"/>
            <w:tcBorders>
              <w:top w:val="single" w:sz="8" w:space="0" w:color="000000"/>
            </w:tcBorders>
          </w:tcPr>
          <w:p w:rsidR="00422F86" w:rsidRDefault="00195F64">
            <w:pPr>
              <w:pStyle w:val="TableParagraph"/>
              <w:spacing w:before="12"/>
              <w:rPr>
                <w:sz w:val="19"/>
              </w:rPr>
            </w:pPr>
            <w:r>
              <w:rPr>
                <w:w w:val="105"/>
                <w:sz w:val="19"/>
              </w:rPr>
              <w:t>Postcode:</w:t>
            </w:r>
          </w:p>
        </w:tc>
        <w:tc>
          <w:tcPr>
            <w:tcW w:w="2643" w:type="dxa"/>
            <w:tcBorders>
              <w:top w:val="single" w:sz="8" w:space="0" w:color="000000"/>
              <w:right w:val="single" w:sz="8" w:space="0" w:color="000000"/>
            </w:tcBorders>
          </w:tcPr>
          <w:p w:rsidR="00422F86" w:rsidRDefault="00195F64">
            <w:pPr>
              <w:pStyle w:val="TableParagraph"/>
              <w:spacing w:before="12"/>
              <w:rPr>
                <w:sz w:val="19"/>
              </w:rPr>
            </w:pPr>
            <w:r>
              <w:rPr>
                <w:w w:val="105"/>
                <w:sz w:val="19"/>
              </w:rPr>
              <w:t>Date of Birth:</w:t>
            </w:r>
          </w:p>
        </w:tc>
      </w:tr>
      <w:tr w:rsidR="00422F86">
        <w:trPr>
          <w:trHeight w:val="360"/>
        </w:trPr>
        <w:tc>
          <w:tcPr>
            <w:tcW w:w="5287" w:type="dxa"/>
            <w:gridSpan w:val="2"/>
          </w:tcPr>
          <w:p w:rsidR="00422F86" w:rsidRDefault="00195F64">
            <w:pPr>
              <w:pStyle w:val="TableParagraph"/>
              <w:rPr>
                <w:sz w:val="19"/>
              </w:rPr>
            </w:pPr>
            <w:r>
              <w:rPr>
                <w:w w:val="105"/>
                <w:sz w:val="19"/>
              </w:rPr>
              <w:t>Home Phone:</w:t>
            </w:r>
          </w:p>
        </w:tc>
        <w:tc>
          <w:tcPr>
            <w:tcW w:w="5286" w:type="dxa"/>
            <w:gridSpan w:val="2"/>
            <w:tcBorders>
              <w:right w:val="single" w:sz="8" w:space="0" w:color="000000"/>
            </w:tcBorders>
          </w:tcPr>
          <w:p w:rsidR="00422F86" w:rsidRDefault="00195F64">
            <w:pPr>
              <w:pStyle w:val="TableParagraph"/>
              <w:rPr>
                <w:sz w:val="19"/>
              </w:rPr>
            </w:pPr>
            <w:r>
              <w:rPr>
                <w:w w:val="105"/>
                <w:sz w:val="19"/>
              </w:rPr>
              <w:t>Home Phone:</w:t>
            </w:r>
          </w:p>
        </w:tc>
      </w:tr>
    </w:tbl>
    <w:p w:rsidR="00422F86" w:rsidRDefault="00195F64">
      <w:pPr>
        <w:spacing w:before="119"/>
        <w:ind w:left="235" w:right="455"/>
        <w:rPr>
          <w:b/>
          <w:sz w:val="19"/>
        </w:rPr>
      </w:pPr>
      <w:r>
        <w:rPr>
          <w:w w:val="105"/>
          <w:sz w:val="19"/>
        </w:rPr>
        <w:t xml:space="preserve">I certify that the above information is true and correct. I have read and understand the TERMS AND CONDITIONS OF TRADE (overleaf or attached) of </w:t>
      </w:r>
      <w:proofErr w:type="spellStart"/>
      <w:r>
        <w:rPr>
          <w:w w:val="105"/>
          <w:sz w:val="19"/>
        </w:rPr>
        <w:t>Electrotech</w:t>
      </w:r>
      <w:proofErr w:type="spellEnd"/>
      <w:r>
        <w:rPr>
          <w:w w:val="105"/>
          <w:sz w:val="19"/>
        </w:rPr>
        <w:t xml:space="preserve"> 2011 Limited T/A CEDS and Key Electrical which form part of, and are intended to be read in conjunc</w:t>
      </w:r>
      <w:r>
        <w:rPr>
          <w:w w:val="105"/>
          <w:sz w:val="19"/>
        </w:rPr>
        <w:t xml:space="preserve">tion with this Client Information Form and agree to be bound by these conditions. I authorize the use of my personal information as detailed in the Privacy Act clause therein. </w:t>
      </w:r>
      <w:r>
        <w:rPr>
          <w:b/>
          <w:w w:val="105"/>
          <w:sz w:val="19"/>
        </w:rPr>
        <w:t xml:space="preserve">I agree that it I am a director/shareholder (owning at least I5% of the shares) </w:t>
      </w:r>
      <w:r>
        <w:rPr>
          <w:b/>
          <w:w w:val="105"/>
          <w:sz w:val="19"/>
        </w:rPr>
        <w:t>of the Client I shall be personally liable for the performance of the Client’s obligations under this contract.</w:t>
      </w:r>
    </w:p>
    <w:p w:rsidR="00422F86" w:rsidRDefault="00422F86">
      <w:pPr>
        <w:spacing w:before="3" w:after="1"/>
        <w:rPr>
          <w:b/>
          <w:sz w:val="10"/>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87"/>
        <w:gridCol w:w="5286"/>
      </w:tblGrid>
      <w:tr w:rsidR="00422F86">
        <w:trPr>
          <w:trHeight w:val="360"/>
        </w:trPr>
        <w:tc>
          <w:tcPr>
            <w:tcW w:w="5287" w:type="dxa"/>
          </w:tcPr>
          <w:p w:rsidR="00422F86" w:rsidRDefault="00195F64">
            <w:pPr>
              <w:pStyle w:val="TableParagraph"/>
              <w:spacing w:before="0" w:line="231" w:lineRule="exact"/>
              <w:rPr>
                <w:b/>
                <w:sz w:val="19"/>
              </w:rPr>
            </w:pPr>
            <w:r>
              <w:rPr>
                <w:b/>
                <w:w w:val="105"/>
                <w:sz w:val="19"/>
              </w:rPr>
              <w:t>SIGNED (CEDS and KEY ELECTRICAL):</w:t>
            </w:r>
          </w:p>
        </w:tc>
        <w:tc>
          <w:tcPr>
            <w:tcW w:w="5286" w:type="dxa"/>
            <w:tcBorders>
              <w:right w:val="single" w:sz="8" w:space="0" w:color="000000"/>
            </w:tcBorders>
          </w:tcPr>
          <w:p w:rsidR="00422F86" w:rsidRDefault="00195F64">
            <w:pPr>
              <w:pStyle w:val="TableParagraph"/>
              <w:spacing w:before="0" w:line="231" w:lineRule="exact"/>
              <w:rPr>
                <w:b/>
                <w:sz w:val="19"/>
              </w:rPr>
            </w:pPr>
            <w:r>
              <w:rPr>
                <w:b/>
                <w:w w:val="105"/>
                <w:sz w:val="19"/>
              </w:rPr>
              <w:t>SIGNED (CLIENT):</w:t>
            </w:r>
          </w:p>
        </w:tc>
      </w:tr>
      <w:tr w:rsidR="00422F86">
        <w:trPr>
          <w:trHeight w:val="360"/>
        </w:trPr>
        <w:tc>
          <w:tcPr>
            <w:tcW w:w="5287" w:type="dxa"/>
          </w:tcPr>
          <w:p w:rsidR="00422F86" w:rsidRDefault="00195F64">
            <w:pPr>
              <w:pStyle w:val="TableParagraph"/>
              <w:spacing w:before="0" w:line="231" w:lineRule="exact"/>
              <w:rPr>
                <w:sz w:val="19"/>
              </w:rPr>
            </w:pPr>
            <w:r>
              <w:rPr>
                <w:w w:val="105"/>
                <w:sz w:val="19"/>
              </w:rPr>
              <w:t>Name:</w:t>
            </w:r>
          </w:p>
        </w:tc>
        <w:tc>
          <w:tcPr>
            <w:tcW w:w="5286" w:type="dxa"/>
            <w:tcBorders>
              <w:right w:val="single" w:sz="8" w:space="0" w:color="000000"/>
            </w:tcBorders>
          </w:tcPr>
          <w:p w:rsidR="00422F86" w:rsidRDefault="00195F64">
            <w:pPr>
              <w:pStyle w:val="TableParagraph"/>
              <w:spacing w:before="0" w:line="231" w:lineRule="exact"/>
              <w:rPr>
                <w:sz w:val="19"/>
              </w:rPr>
            </w:pPr>
            <w:r>
              <w:rPr>
                <w:w w:val="105"/>
                <w:sz w:val="19"/>
              </w:rPr>
              <w:t>Name:</w:t>
            </w:r>
          </w:p>
        </w:tc>
      </w:tr>
      <w:tr w:rsidR="00422F86">
        <w:trPr>
          <w:trHeight w:val="345"/>
        </w:trPr>
        <w:tc>
          <w:tcPr>
            <w:tcW w:w="5287" w:type="dxa"/>
          </w:tcPr>
          <w:p w:rsidR="00422F86" w:rsidRDefault="00195F64">
            <w:pPr>
              <w:pStyle w:val="TableParagraph"/>
              <w:spacing w:before="0" w:line="231" w:lineRule="exact"/>
              <w:rPr>
                <w:sz w:val="19"/>
              </w:rPr>
            </w:pPr>
            <w:r>
              <w:rPr>
                <w:w w:val="105"/>
                <w:sz w:val="19"/>
              </w:rPr>
              <w:t>Position:</w:t>
            </w:r>
          </w:p>
        </w:tc>
        <w:tc>
          <w:tcPr>
            <w:tcW w:w="5286" w:type="dxa"/>
            <w:tcBorders>
              <w:right w:val="single" w:sz="8" w:space="0" w:color="000000"/>
            </w:tcBorders>
          </w:tcPr>
          <w:p w:rsidR="00422F86" w:rsidRDefault="00195F64">
            <w:pPr>
              <w:pStyle w:val="TableParagraph"/>
              <w:spacing w:before="0" w:line="231" w:lineRule="exact"/>
              <w:rPr>
                <w:sz w:val="19"/>
              </w:rPr>
            </w:pPr>
            <w:r>
              <w:rPr>
                <w:w w:val="105"/>
                <w:sz w:val="19"/>
              </w:rPr>
              <w:t>Position:</w:t>
            </w:r>
          </w:p>
        </w:tc>
      </w:tr>
    </w:tbl>
    <w:p w:rsidR="00422F86" w:rsidRDefault="00422F86">
      <w:pPr>
        <w:spacing w:line="231" w:lineRule="exact"/>
        <w:rPr>
          <w:sz w:val="19"/>
        </w:rPr>
        <w:sectPr w:rsidR="00422F86">
          <w:type w:val="continuous"/>
          <w:pgSz w:w="12240" w:h="15840"/>
          <w:pgMar w:top="1580" w:right="800" w:bottom="1400" w:left="620" w:header="720" w:footer="720" w:gutter="0"/>
          <w:cols w:space="720"/>
        </w:sectPr>
      </w:pPr>
    </w:p>
    <w:p w:rsidR="00422F86" w:rsidRDefault="00422F86">
      <w:pPr>
        <w:rPr>
          <w:b/>
          <w:sz w:val="20"/>
        </w:rPr>
      </w:pPr>
    </w:p>
    <w:p w:rsidR="00422F86" w:rsidRDefault="00195F64" w:rsidP="00835B83">
      <w:pPr>
        <w:pStyle w:val="Heading1"/>
        <w:ind w:right="1977"/>
        <w:jc w:val="left"/>
      </w:pPr>
      <w:bookmarkStart w:id="0" w:name="_GoBack"/>
      <w:bookmarkEnd w:id="0"/>
      <w:r>
        <w:t>GENERAL TERMS AND CONDITIONS OF TRADE</w:t>
      </w:r>
    </w:p>
    <w:p w:rsidR="00422F86" w:rsidRDefault="00422F86">
      <w:pPr>
        <w:spacing w:before="3" w:after="1"/>
        <w:rPr>
          <w:b/>
          <w:sz w:val="9"/>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67"/>
      </w:tblGrid>
      <w:tr w:rsidR="00422F86">
        <w:trPr>
          <w:trHeight w:val="240"/>
        </w:trPr>
        <w:tc>
          <w:tcPr>
            <w:tcW w:w="10467" w:type="dxa"/>
          </w:tcPr>
          <w:p w:rsidR="00422F86" w:rsidRDefault="00195F64">
            <w:pPr>
              <w:pStyle w:val="TableParagraph"/>
              <w:spacing w:line="206" w:lineRule="exact"/>
              <w:rPr>
                <w:b/>
                <w:sz w:val="19"/>
              </w:rPr>
            </w:pPr>
            <w:r>
              <w:rPr>
                <w:b/>
                <w:w w:val="105"/>
                <w:sz w:val="19"/>
              </w:rPr>
              <w:t>1. Goods/Services</w:t>
            </w:r>
          </w:p>
        </w:tc>
      </w:tr>
      <w:tr w:rsidR="00422F86">
        <w:trPr>
          <w:trHeight w:val="720"/>
        </w:trPr>
        <w:tc>
          <w:tcPr>
            <w:tcW w:w="10467" w:type="dxa"/>
          </w:tcPr>
          <w:p w:rsidR="00422F86" w:rsidRDefault="00195F64">
            <w:pPr>
              <w:pStyle w:val="TableParagraph"/>
              <w:spacing w:before="134" w:line="249" w:lineRule="auto"/>
              <w:rPr>
                <w:sz w:val="19"/>
              </w:rPr>
            </w:pPr>
            <w:r>
              <w:rPr>
                <w:b/>
                <w:w w:val="105"/>
                <w:sz w:val="19"/>
              </w:rPr>
              <w:t xml:space="preserve">1.1 </w:t>
            </w:r>
            <w:r>
              <w:rPr>
                <w:w w:val="105"/>
                <w:sz w:val="19"/>
              </w:rPr>
              <w:t xml:space="preserve">The Good/Services shall be as described on any invoices, quotation, work </w:t>
            </w:r>
            <w:proofErr w:type="spellStart"/>
            <w:r>
              <w:rPr>
                <w:w w:val="105"/>
                <w:sz w:val="19"/>
              </w:rPr>
              <w:t>authorisation</w:t>
            </w:r>
            <w:proofErr w:type="spellEnd"/>
            <w:r>
              <w:rPr>
                <w:w w:val="105"/>
                <w:sz w:val="19"/>
              </w:rPr>
              <w:t xml:space="preserve">, or any other forms which are provided by CEDS and Key Electrical (which shall mean </w:t>
            </w:r>
            <w:proofErr w:type="spellStart"/>
            <w:r>
              <w:rPr>
                <w:w w:val="105"/>
                <w:sz w:val="19"/>
              </w:rPr>
              <w:t>Electrotech</w:t>
            </w:r>
            <w:proofErr w:type="spellEnd"/>
            <w:r>
              <w:rPr>
                <w:w w:val="105"/>
                <w:sz w:val="19"/>
              </w:rPr>
              <w:t xml:space="preserve"> 2011 Limited T/A CEDS and Key Electrical) to the Client.</w:t>
            </w:r>
          </w:p>
        </w:tc>
      </w:tr>
      <w:tr w:rsidR="00422F86">
        <w:trPr>
          <w:trHeight w:val="240"/>
        </w:trPr>
        <w:tc>
          <w:tcPr>
            <w:tcW w:w="10467" w:type="dxa"/>
          </w:tcPr>
          <w:p w:rsidR="00422F86" w:rsidRDefault="00195F64">
            <w:pPr>
              <w:pStyle w:val="TableParagraph"/>
              <w:spacing w:line="206" w:lineRule="exact"/>
              <w:rPr>
                <w:b/>
                <w:sz w:val="19"/>
              </w:rPr>
            </w:pPr>
            <w:r>
              <w:rPr>
                <w:b/>
                <w:w w:val="105"/>
                <w:sz w:val="19"/>
              </w:rPr>
              <w:t>2. Price and Payment</w:t>
            </w:r>
          </w:p>
        </w:tc>
      </w:tr>
      <w:tr w:rsidR="00422F86">
        <w:trPr>
          <w:trHeight w:val="720"/>
        </w:trPr>
        <w:tc>
          <w:tcPr>
            <w:tcW w:w="10467" w:type="dxa"/>
          </w:tcPr>
          <w:p w:rsidR="00422F86" w:rsidRDefault="00195F64">
            <w:pPr>
              <w:pStyle w:val="TableParagraph"/>
              <w:spacing w:before="134" w:line="249" w:lineRule="auto"/>
              <w:ind w:right="19"/>
              <w:rPr>
                <w:sz w:val="19"/>
              </w:rPr>
            </w:pPr>
            <w:r>
              <w:rPr>
                <w:b/>
                <w:w w:val="105"/>
                <w:sz w:val="19"/>
              </w:rPr>
              <w:t xml:space="preserve">2.1 </w:t>
            </w:r>
            <w:r>
              <w:rPr>
                <w:w w:val="105"/>
                <w:sz w:val="19"/>
              </w:rPr>
              <w:t>The Price shall be as indicated on invoices provided by CEDS and Key Electrical to the Client in respect of the Goods/</w:t>
            </w:r>
            <w:proofErr w:type="spellStart"/>
            <w:r>
              <w:rPr>
                <w:w w:val="105"/>
                <w:sz w:val="19"/>
              </w:rPr>
              <w:t>Servi</w:t>
            </w:r>
            <w:proofErr w:type="spellEnd"/>
            <w:r>
              <w:rPr>
                <w:w w:val="105"/>
                <w:sz w:val="19"/>
              </w:rPr>
              <w:t xml:space="preserve"> </w:t>
            </w:r>
            <w:proofErr w:type="spellStart"/>
            <w:r>
              <w:rPr>
                <w:w w:val="105"/>
                <w:sz w:val="19"/>
              </w:rPr>
              <w:t>ces</w:t>
            </w:r>
            <w:proofErr w:type="spellEnd"/>
            <w:r>
              <w:rPr>
                <w:w w:val="105"/>
                <w:sz w:val="19"/>
              </w:rPr>
              <w:t xml:space="preserve"> supplied.</w:t>
            </w:r>
          </w:p>
        </w:tc>
      </w:tr>
      <w:tr w:rsidR="00422F86">
        <w:trPr>
          <w:trHeight w:val="720"/>
        </w:trPr>
        <w:tc>
          <w:tcPr>
            <w:tcW w:w="10467" w:type="dxa"/>
          </w:tcPr>
          <w:p w:rsidR="00422F86" w:rsidRDefault="00195F64">
            <w:pPr>
              <w:pStyle w:val="TableParagraph"/>
              <w:spacing w:before="134" w:line="247" w:lineRule="auto"/>
              <w:rPr>
                <w:sz w:val="19"/>
              </w:rPr>
            </w:pPr>
            <w:r>
              <w:rPr>
                <w:b/>
                <w:w w:val="105"/>
                <w:sz w:val="19"/>
              </w:rPr>
              <w:t xml:space="preserve">2.2 </w:t>
            </w:r>
            <w:r>
              <w:rPr>
                <w:w w:val="105"/>
                <w:sz w:val="19"/>
              </w:rPr>
              <w:t>Time for payment for the Goods/Services shall be of the essence and will be stated on t</w:t>
            </w:r>
            <w:r>
              <w:rPr>
                <w:w w:val="105"/>
                <w:sz w:val="19"/>
              </w:rPr>
              <w:t>he invoice, quotation, or any other order forms. If no time is stated then payment will be due seven (7) days following the date of the invoice.</w:t>
            </w:r>
          </w:p>
        </w:tc>
      </w:tr>
      <w:tr w:rsidR="00422F86">
        <w:trPr>
          <w:trHeight w:val="1456"/>
        </w:trPr>
        <w:tc>
          <w:tcPr>
            <w:tcW w:w="10467" w:type="dxa"/>
          </w:tcPr>
          <w:p w:rsidR="00422F86" w:rsidRDefault="00195F64">
            <w:pPr>
              <w:pStyle w:val="TableParagraph"/>
              <w:spacing w:before="134" w:line="252" w:lineRule="auto"/>
              <w:ind w:right="84"/>
              <w:jc w:val="both"/>
              <w:rPr>
                <w:sz w:val="19"/>
              </w:rPr>
            </w:pPr>
            <w:r>
              <w:rPr>
                <w:b/>
                <w:w w:val="105"/>
                <w:sz w:val="19"/>
              </w:rPr>
              <w:t xml:space="preserve">2.3 </w:t>
            </w:r>
            <w:r>
              <w:rPr>
                <w:w w:val="105"/>
                <w:sz w:val="19"/>
              </w:rPr>
              <w:t>Unless otherwise stated the Price does not include GST. In addition to the Price the Client must pay to CE</w:t>
            </w:r>
            <w:r>
              <w:rPr>
                <w:w w:val="105"/>
                <w:sz w:val="19"/>
              </w:rPr>
              <w:t>DS and Key Electrical an amount equal to any GST CEDS and Key Electrical must pay for any supply by CEDS and Key Electrical under this or any other agreement for the sale of the Good/Services. The Client must pay GST, without deduction or set off of any ot</w:t>
            </w:r>
            <w:r>
              <w:rPr>
                <w:w w:val="105"/>
                <w:sz w:val="19"/>
              </w:rPr>
              <w:t xml:space="preserve">her amounts, at the same time and on the same basis as the Client pays the Price. In addition the Client must pay any other ta </w:t>
            </w:r>
            <w:proofErr w:type="spellStart"/>
            <w:r>
              <w:rPr>
                <w:w w:val="105"/>
                <w:sz w:val="19"/>
              </w:rPr>
              <w:t>xes</w:t>
            </w:r>
            <w:proofErr w:type="spellEnd"/>
            <w:r>
              <w:rPr>
                <w:w w:val="105"/>
                <w:sz w:val="19"/>
              </w:rPr>
              <w:t xml:space="preserve"> and duties that may be applicable in addition to the Price except where they are expressly included in the Price.</w:t>
            </w:r>
          </w:p>
        </w:tc>
      </w:tr>
      <w:tr w:rsidR="00422F86">
        <w:trPr>
          <w:trHeight w:val="240"/>
        </w:trPr>
        <w:tc>
          <w:tcPr>
            <w:tcW w:w="10467" w:type="dxa"/>
          </w:tcPr>
          <w:p w:rsidR="00422F86" w:rsidRDefault="00195F64">
            <w:pPr>
              <w:pStyle w:val="TableParagraph"/>
              <w:spacing w:line="206" w:lineRule="exact"/>
              <w:rPr>
                <w:b/>
                <w:sz w:val="19"/>
              </w:rPr>
            </w:pPr>
            <w:r>
              <w:rPr>
                <w:b/>
                <w:w w:val="105"/>
                <w:sz w:val="19"/>
              </w:rPr>
              <w:t>3. Default &amp; Consequences of Default</w:t>
            </w:r>
          </w:p>
        </w:tc>
      </w:tr>
      <w:tr w:rsidR="00422F86">
        <w:trPr>
          <w:trHeight w:val="975"/>
        </w:trPr>
        <w:tc>
          <w:tcPr>
            <w:tcW w:w="10467" w:type="dxa"/>
          </w:tcPr>
          <w:p w:rsidR="00422F86" w:rsidRDefault="00195F64">
            <w:pPr>
              <w:pStyle w:val="TableParagraph"/>
              <w:spacing w:before="134" w:line="256" w:lineRule="auto"/>
              <w:ind w:right="121"/>
              <w:jc w:val="both"/>
              <w:rPr>
                <w:sz w:val="19"/>
              </w:rPr>
            </w:pPr>
            <w:r>
              <w:rPr>
                <w:b/>
                <w:w w:val="105"/>
                <w:sz w:val="19"/>
              </w:rPr>
              <w:t xml:space="preserve">3.1 </w:t>
            </w:r>
            <w:r>
              <w:rPr>
                <w:w w:val="105"/>
                <w:sz w:val="19"/>
              </w:rPr>
              <w:t>Interest on overdue invoices shall accrue daily from the date when payment becomes due, until the date of payment, at a rate of two and a half percent (2.5%)per calendar month (and at CEDS and Key Electrical sole d</w:t>
            </w:r>
            <w:r>
              <w:rPr>
                <w:w w:val="105"/>
                <w:sz w:val="19"/>
              </w:rPr>
              <w:t>iscretion such interest shall compound monthly at such a rate) after as well as before any judgment.</w:t>
            </w:r>
          </w:p>
        </w:tc>
      </w:tr>
      <w:tr w:rsidR="00422F86">
        <w:trPr>
          <w:trHeight w:val="1216"/>
        </w:trPr>
        <w:tc>
          <w:tcPr>
            <w:tcW w:w="10467" w:type="dxa"/>
          </w:tcPr>
          <w:p w:rsidR="00422F86" w:rsidRDefault="00195F64">
            <w:pPr>
              <w:pStyle w:val="TableParagraph"/>
              <w:spacing w:before="134" w:line="249" w:lineRule="auto"/>
              <w:ind w:right="94"/>
              <w:jc w:val="both"/>
              <w:rPr>
                <w:sz w:val="19"/>
              </w:rPr>
            </w:pPr>
            <w:r>
              <w:rPr>
                <w:b/>
                <w:w w:val="105"/>
                <w:sz w:val="19"/>
              </w:rPr>
              <w:t xml:space="preserve">3.2 </w:t>
            </w:r>
            <w:r>
              <w:rPr>
                <w:w w:val="105"/>
                <w:sz w:val="19"/>
              </w:rPr>
              <w:t xml:space="preserve">If the Client owes CEDS and Key Electrical any money the Client shall indemnify CEDS and Key Electrical from and </w:t>
            </w:r>
            <w:proofErr w:type="spellStart"/>
            <w:r>
              <w:rPr>
                <w:w w:val="105"/>
                <w:sz w:val="19"/>
              </w:rPr>
              <w:t>agains</w:t>
            </w:r>
            <w:proofErr w:type="spellEnd"/>
            <w:r>
              <w:rPr>
                <w:w w:val="105"/>
                <w:sz w:val="19"/>
              </w:rPr>
              <w:t xml:space="preserve"> t all costs and disbursements incurred by CEDS and Key Electrical in recovering the debt (including but not limited to internal administ</w:t>
            </w:r>
            <w:r>
              <w:rPr>
                <w:w w:val="105"/>
                <w:sz w:val="19"/>
              </w:rPr>
              <w:t xml:space="preserve">ration fees, legal costs on a solicitor and own client basis, CEDS and Key Electrical collection agency </w:t>
            </w:r>
            <w:proofErr w:type="spellStart"/>
            <w:r>
              <w:rPr>
                <w:w w:val="105"/>
                <w:sz w:val="19"/>
              </w:rPr>
              <w:t>cos</w:t>
            </w:r>
            <w:proofErr w:type="spellEnd"/>
            <w:r>
              <w:rPr>
                <w:w w:val="105"/>
                <w:sz w:val="19"/>
              </w:rPr>
              <w:t xml:space="preserve"> </w:t>
            </w:r>
            <w:proofErr w:type="spellStart"/>
            <w:proofErr w:type="gramStart"/>
            <w:r>
              <w:rPr>
                <w:w w:val="105"/>
                <w:sz w:val="19"/>
              </w:rPr>
              <w:t>ts</w:t>
            </w:r>
            <w:proofErr w:type="spellEnd"/>
            <w:r>
              <w:rPr>
                <w:w w:val="105"/>
                <w:sz w:val="19"/>
              </w:rPr>
              <w:t xml:space="preserve"> ,</w:t>
            </w:r>
            <w:proofErr w:type="gramEnd"/>
            <w:r>
              <w:rPr>
                <w:w w:val="105"/>
                <w:sz w:val="19"/>
              </w:rPr>
              <w:t xml:space="preserve"> a </w:t>
            </w:r>
            <w:proofErr w:type="spellStart"/>
            <w:r>
              <w:rPr>
                <w:w w:val="105"/>
                <w:sz w:val="19"/>
              </w:rPr>
              <w:t>nd</w:t>
            </w:r>
            <w:proofErr w:type="spellEnd"/>
            <w:r>
              <w:rPr>
                <w:w w:val="105"/>
                <w:sz w:val="19"/>
              </w:rPr>
              <w:t xml:space="preserve"> </w:t>
            </w:r>
            <w:proofErr w:type="spellStart"/>
            <w:r>
              <w:rPr>
                <w:w w:val="105"/>
                <w:sz w:val="19"/>
              </w:rPr>
              <w:t>ba</w:t>
            </w:r>
            <w:proofErr w:type="spellEnd"/>
            <w:r>
              <w:rPr>
                <w:w w:val="105"/>
                <w:sz w:val="19"/>
              </w:rPr>
              <w:t xml:space="preserve"> </w:t>
            </w:r>
            <w:proofErr w:type="spellStart"/>
            <w:r>
              <w:rPr>
                <w:w w:val="105"/>
                <w:sz w:val="19"/>
              </w:rPr>
              <w:t>nk</w:t>
            </w:r>
            <w:proofErr w:type="spellEnd"/>
            <w:r>
              <w:rPr>
                <w:w w:val="105"/>
                <w:sz w:val="19"/>
              </w:rPr>
              <w:t xml:space="preserve"> </w:t>
            </w:r>
            <w:proofErr w:type="spellStart"/>
            <w:r>
              <w:rPr>
                <w:w w:val="105"/>
                <w:sz w:val="19"/>
              </w:rPr>
              <w:t>dishonour</w:t>
            </w:r>
            <w:proofErr w:type="spellEnd"/>
            <w:r>
              <w:rPr>
                <w:w w:val="105"/>
                <w:sz w:val="19"/>
              </w:rPr>
              <w:t xml:space="preserve"> fees).</w:t>
            </w:r>
          </w:p>
        </w:tc>
      </w:tr>
      <w:tr w:rsidR="00422F86">
        <w:trPr>
          <w:trHeight w:val="240"/>
        </w:trPr>
        <w:tc>
          <w:tcPr>
            <w:tcW w:w="10467" w:type="dxa"/>
          </w:tcPr>
          <w:p w:rsidR="00422F86" w:rsidRDefault="00195F64">
            <w:pPr>
              <w:pStyle w:val="TableParagraph"/>
              <w:spacing w:before="0" w:line="220" w:lineRule="exact"/>
              <w:rPr>
                <w:b/>
                <w:sz w:val="19"/>
              </w:rPr>
            </w:pPr>
            <w:r>
              <w:rPr>
                <w:b/>
                <w:w w:val="105"/>
                <w:sz w:val="19"/>
              </w:rPr>
              <w:t>4. Privacy Act 1993</w:t>
            </w:r>
          </w:p>
        </w:tc>
      </w:tr>
      <w:tr w:rsidR="00422F86">
        <w:trPr>
          <w:trHeight w:val="4009"/>
        </w:trPr>
        <w:tc>
          <w:tcPr>
            <w:tcW w:w="10467" w:type="dxa"/>
          </w:tcPr>
          <w:p w:rsidR="00422F86" w:rsidRDefault="00195F64">
            <w:pPr>
              <w:pStyle w:val="TableParagraph"/>
              <w:spacing w:before="119"/>
              <w:rPr>
                <w:sz w:val="19"/>
              </w:rPr>
            </w:pPr>
            <w:r>
              <w:rPr>
                <w:b/>
                <w:w w:val="105"/>
                <w:sz w:val="19"/>
              </w:rPr>
              <w:t xml:space="preserve">4.1 </w:t>
            </w:r>
            <w:r>
              <w:rPr>
                <w:w w:val="105"/>
                <w:sz w:val="19"/>
              </w:rPr>
              <w:t xml:space="preserve">The Client </w:t>
            </w:r>
            <w:proofErr w:type="spellStart"/>
            <w:r>
              <w:rPr>
                <w:w w:val="105"/>
                <w:sz w:val="19"/>
              </w:rPr>
              <w:t>authorises</w:t>
            </w:r>
            <w:proofErr w:type="spellEnd"/>
            <w:r>
              <w:rPr>
                <w:w w:val="105"/>
                <w:sz w:val="19"/>
              </w:rPr>
              <w:t xml:space="preserve"> CEDS and Key Electrical or CEDS and Key Electrical agent to:</w:t>
            </w:r>
          </w:p>
          <w:p w:rsidR="00422F86" w:rsidRDefault="00195F64">
            <w:pPr>
              <w:pStyle w:val="TableParagraph"/>
              <w:spacing w:before="144"/>
              <w:rPr>
                <w:sz w:val="19"/>
              </w:rPr>
            </w:pPr>
            <w:r>
              <w:rPr>
                <w:b/>
                <w:w w:val="105"/>
                <w:sz w:val="19"/>
              </w:rPr>
              <w:t xml:space="preserve">(a) </w:t>
            </w:r>
            <w:r>
              <w:rPr>
                <w:w w:val="105"/>
                <w:sz w:val="19"/>
              </w:rPr>
              <w:t>access, collect, retain and use any information about the Client;</w:t>
            </w:r>
          </w:p>
          <w:p w:rsidR="00422F86" w:rsidRDefault="00195F64">
            <w:pPr>
              <w:pStyle w:val="TableParagraph"/>
              <w:numPr>
                <w:ilvl w:val="0"/>
                <w:numId w:val="2"/>
              </w:numPr>
              <w:tabs>
                <w:tab w:val="left" w:pos="368"/>
              </w:tabs>
              <w:spacing w:before="128"/>
              <w:rPr>
                <w:sz w:val="19"/>
              </w:rPr>
            </w:pPr>
            <w:r>
              <w:rPr>
                <w:spacing w:val="6"/>
                <w:w w:val="105"/>
                <w:sz w:val="19"/>
              </w:rPr>
              <w:t>(including</w:t>
            </w:r>
            <w:r>
              <w:rPr>
                <w:spacing w:val="34"/>
                <w:w w:val="105"/>
                <w:sz w:val="19"/>
              </w:rPr>
              <w:t xml:space="preserve"> </w:t>
            </w:r>
            <w:r>
              <w:rPr>
                <w:spacing w:val="4"/>
                <w:w w:val="105"/>
                <w:sz w:val="19"/>
              </w:rPr>
              <w:t>any</w:t>
            </w:r>
            <w:r>
              <w:rPr>
                <w:spacing w:val="37"/>
                <w:w w:val="105"/>
                <w:sz w:val="19"/>
              </w:rPr>
              <w:t xml:space="preserve"> </w:t>
            </w:r>
            <w:r>
              <w:rPr>
                <w:w w:val="105"/>
                <w:sz w:val="19"/>
              </w:rPr>
              <w:t>overdue</w:t>
            </w:r>
            <w:r>
              <w:rPr>
                <w:spacing w:val="29"/>
                <w:w w:val="105"/>
                <w:sz w:val="19"/>
              </w:rPr>
              <w:t xml:space="preserve"> </w:t>
            </w:r>
            <w:r>
              <w:rPr>
                <w:w w:val="105"/>
                <w:sz w:val="19"/>
              </w:rPr>
              <w:t>fines</w:t>
            </w:r>
            <w:r>
              <w:rPr>
                <w:spacing w:val="35"/>
                <w:w w:val="105"/>
                <w:sz w:val="19"/>
              </w:rPr>
              <w:t xml:space="preserve"> </w:t>
            </w:r>
            <w:r>
              <w:rPr>
                <w:spacing w:val="6"/>
                <w:w w:val="105"/>
                <w:sz w:val="19"/>
              </w:rPr>
              <w:t>balance</w:t>
            </w:r>
            <w:r>
              <w:rPr>
                <w:spacing w:val="16"/>
                <w:w w:val="105"/>
                <w:sz w:val="19"/>
              </w:rPr>
              <w:t xml:space="preserve"> </w:t>
            </w:r>
            <w:r>
              <w:rPr>
                <w:spacing w:val="3"/>
                <w:w w:val="105"/>
                <w:sz w:val="19"/>
              </w:rPr>
              <w:t>information</w:t>
            </w:r>
            <w:r>
              <w:rPr>
                <w:spacing w:val="24"/>
                <w:w w:val="105"/>
                <w:sz w:val="19"/>
              </w:rPr>
              <w:t xml:space="preserve"> </w:t>
            </w:r>
            <w:r>
              <w:rPr>
                <w:spacing w:val="2"/>
                <w:w w:val="105"/>
                <w:sz w:val="19"/>
              </w:rPr>
              <w:t>held</w:t>
            </w:r>
            <w:r>
              <w:rPr>
                <w:spacing w:val="25"/>
                <w:w w:val="105"/>
                <w:sz w:val="19"/>
              </w:rPr>
              <w:t xml:space="preserve"> </w:t>
            </w:r>
            <w:r>
              <w:rPr>
                <w:w w:val="105"/>
                <w:sz w:val="19"/>
              </w:rPr>
              <w:t>by</w:t>
            </w:r>
            <w:r>
              <w:rPr>
                <w:spacing w:val="23"/>
                <w:w w:val="105"/>
                <w:sz w:val="19"/>
              </w:rPr>
              <w:t xml:space="preserve"> </w:t>
            </w:r>
            <w:r>
              <w:rPr>
                <w:w w:val="105"/>
                <w:sz w:val="19"/>
              </w:rPr>
              <w:t>the</w:t>
            </w:r>
            <w:r>
              <w:rPr>
                <w:spacing w:val="16"/>
                <w:w w:val="105"/>
                <w:sz w:val="19"/>
              </w:rPr>
              <w:t xml:space="preserve"> </w:t>
            </w:r>
            <w:r>
              <w:rPr>
                <w:spacing w:val="5"/>
                <w:w w:val="105"/>
                <w:sz w:val="19"/>
              </w:rPr>
              <w:t>Ministry</w:t>
            </w:r>
            <w:r>
              <w:rPr>
                <w:spacing w:val="24"/>
                <w:w w:val="105"/>
                <w:sz w:val="19"/>
              </w:rPr>
              <w:t xml:space="preserve"> </w:t>
            </w:r>
            <w:r>
              <w:rPr>
                <w:w w:val="105"/>
                <w:sz w:val="19"/>
              </w:rPr>
              <w:t>of</w:t>
            </w:r>
            <w:r>
              <w:rPr>
                <w:spacing w:val="22"/>
                <w:w w:val="105"/>
                <w:sz w:val="19"/>
              </w:rPr>
              <w:t xml:space="preserve"> </w:t>
            </w:r>
            <w:r>
              <w:rPr>
                <w:spacing w:val="2"/>
                <w:w w:val="105"/>
                <w:sz w:val="19"/>
              </w:rPr>
              <w:t>Justice)</w:t>
            </w:r>
            <w:r>
              <w:rPr>
                <w:spacing w:val="23"/>
                <w:w w:val="105"/>
                <w:sz w:val="19"/>
              </w:rPr>
              <w:t xml:space="preserve"> </w:t>
            </w:r>
            <w:r>
              <w:rPr>
                <w:w w:val="105"/>
                <w:sz w:val="19"/>
              </w:rPr>
              <w:t>for</w:t>
            </w:r>
            <w:r>
              <w:rPr>
                <w:spacing w:val="28"/>
                <w:w w:val="105"/>
                <w:sz w:val="19"/>
              </w:rPr>
              <w:t xml:space="preserve"> </w:t>
            </w:r>
            <w:r>
              <w:rPr>
                <w:w w:val="105"/>
                <w:sz w:val="19"/>
              </w:rPr>
              <w:t>the</w:t>
            </w:r>
            <w:r>
              <w:rPr>
                <w:spacing w:val="16"/>
                <w:w w:val="105"/>
                <w:sz w:val="19"/>
              </w:rPr>
              <w:t xml:space="preserve"> </w:t>
            </w:r>
            <w:r>
              <w:rPr>
                <w:spacing w:val="3"/>
                <w:w w:val="105"/>
                <w:sz w:val="19"/>
              </w:rPr>
              <w:t>purpose</w:t>
            </w:r>
            <w:r>
              <w:rPr>
                <w:spacing w:val="16"/>
                <w:w w:val="105"/>
                <w:sz w:val="19"/>
              </w:rPr>
              <w:t xml:space="preserve"> </w:t>
            </w:r>
            <w:r>
              <w:rPr>
                <w:w w:val="105"/>
                <w:sz w:val="19"/>
              </w:rPr>
              <w:t>of</w:t>
            </w:r>
            <w:r>
              <w:rPr>
                <w:spacing w:val="22"/>
                <w:w w:val="105"/>
                <w:sz w:val="19"/>
              </w:rPr>
              <w:t xml:space="preserve"> </w:t>
            </w:r>
            <w:r>
              <w:rPr>
                <w:spacing w:val="8"/>
                <w:w w:val="105"/>
                <w:sz w:val="19"/>
              </w:rPr>
              <w:t>assessing</w:t>
            </w:r>
            <w:r>
              <w:rPr>
                <w:spacing w:val="21"/>
                <w:w w:val="105"/>
                <w:sz w:val="19"/>
              </w:rPr>
              <w:t xml:space="preserve"> </w:t>
            </w:r>
            <w:r>
              <w:rPr>
                <w:w w:val="105"/>
                <w:sz w:val="19"/>
              </w:rPr>
              <w:t>the</w:t>
            </w:r>
          </w:p>
          <w:p w:rsidR="00422F86" w:rsidRDefault="00195F64">
            <w:pPr>
              <w:pStyle w:val="TableParagraph"/>
              <w:spacing w:before="9"/>
              <w:rPr>
                <w:sz w:val="19"/>
              </w:rPr>
            </w:pPr>
            <w:r>
              <w:rPr>
                <w:w w:val="105"/>
                <w:sz w:val="19"/>
              </w:rPr>
              <w:t>Client’s creditworthiness; or</w:t>
            </w:r>
          </w:p>
          <w:p w:rsidR="00422F86" w:rsidRDefault="00195F64">
            <w:pPr>
              <w:pStyle w:val="TableParagraph"/>
              <w:numPr>
                <w:ilvl w:val="0"/>
                <w:numId w:val="2"/>
              </w:numPr>
              <w:tabs>
                <w:tab w:val="left" w:pos="383"/>
              </w:tabs>
              <w:spacing w:before="128"/>
              <w:ind w:left="383" w:hanging="271"/>
              <w:rPr>
                <w:sz w:val="19"/>
              </w:rPr>
            </w:pPr>
            <w:r>
              <w:rPr>
                <w:w w:val="105"/>
                <w:sz w:val="19"/>
              </w:rPr>
              <w:t xml:space="preserve">for the </w:t>
            </w:r>
            <w:r>
              <w:rPr>
                <w:spacing w:val="3"/>
                <w:w w:val="105"/>
                <w:sz w:val="19"/>
              </w:rPr>
              <w:t xml:space="preserve">purpose </w:t>
            </w:r>
            <w:r>
              <w:rPr>
                <w:w w:val="105"/>
                <w:sz w:val="19"/>
              </w:rPr>
              <w:t xml:space="preserve">of marketing products </w:t>
            </w:r>
            <w:r>
              <w:rPr>
                <w:spacing w:val="4"/>
                <w:w w:val="105"/>
                <w:sz w:val="19"/>
              </w:rPr>
              <w:t xml:space="preserve">and </w:t>
            </w:r>
            <w:r>
              <w:rPr>
                <w:spacing w:val="3"/>
                <w:w w:val="105"/>
                <w:sz w:val="19"/>
              </w:rPr>
              <w:t xml:space="preserve">services </w:t>
            </w:r>
            <w:r>
              <w:rPr>
                <w:spacing w:val="-3"/>
                <w:w w:val="105"/>
                <w:sz w:val="19"/>
              </w:rPr>
              <w:t xml:space="preserve">to </w:t>
            </w:r>
            <w:r>
              <w:rPr>
                <w:w w:val="105"/>
                <w:sz w:val="19"/>
              </w:rPr>
              <w:t>the</w:t>
            </w:r>
            <w:r>
              <w:rPr>
                <w:spacing w:val="-21"/>
                <w:w w:val="105"/>
                <w:sz w:val="19"/>
              </w:rPr>
              <w:t xml:space="preserve"> </w:t>
            </w:r>
            <w:r>
              <w:rPr>
                <w:spacing w:val="4"/>
                <w:w w:val="105"/>
                <w:sz w:val="19"/>
              </w:rPr>
              <w:t>Client</w:t>
            </w:r>
          </w:p>
          <w:p w:rsidR="00422F86" w:rsidRDefault="00195F64">
            <w:pPr>
              <w:pStyle w:val="TableParagraph"/>
              <w:spacing w:before="143" w:line="249" w:lineRule="auto"/>
              <w:ind w:right="207"/>
              <w:jc w:val="both"/>
              <w:rPr>
                <w:sz w:val="19"/>
              </w:rPr>
            </w:pPr>
            <w:r>
              <w:rPr>
                <w:b/>
                <w:w w:val="105"/>
                <w:sz w:val="19"/>
              </w:rPr>
              <w:t xml:space="preserve">(b) </w:t>
            </w:r>
            <w:proofErr w:type="gramStart"/>
            <w:r>
              <w:rPr>
                <w:w w:val="105"/>
                <w:sz w:val="19"/>
              </w:rPr>
              <w:t>disclose</w:t>
            </w:r>
            <w:proofErr w:type="gramEnd"/>
            <w:r>
              <w:rPr>
                <w:w w:val="105"/>
                <w:sz w:val="19"/>
              </w:rPr>
              <w:t xml:space="preserve"> information about the Client, whether collected by CEDS and Key Electrical from the Client directly or obtained by CEDS and Key Electrical from any other source, to any other credit provider or any credit reporting agenc</w:t>
            </w:r>
            <w:r>
              <w:rPr>
                <w:w w:val="105"/>
                <w:sz w:val="19"/>
              </w:rPr>
              <w:t>y for the purposes of providing or obtaining a credit reference, debt collection or notifying a default by the Client.</w:t>
            </w:r>
          </w:p>
          <w:p w:rsidR="00422F86" w:rsidRDefault="00195F64">
            <w:pPr>
              <w:pStyle w:val="TableParagraph"/>
              <w:numPr>
                <w:ilvl w:val="1"/>
                <w:numId w:val="1"/>
              </w:numPr>
              <w:tabs>
                <w:tab w:val="left" w:pos="428"/>
              </w:tabs>
              <w:spacing w:before="132" w:line="247" w:lineRule="auto"/>
              <w:ind w:right="236" w:firstLine="0"/>
              <w:jc w:val="both"/>
              <w:rPr>
                <w:sz w:val="19"/>
              </w:rPr>
            </w:pPr>
            <w:r>
              <w:rPr>
                <w:w w:val="105"/>
                <w:sz w:val="19"/>
              </w:rPr>
              <w:t xml:space="preserve">Where the </w:t>
            </w:r>
            <w:r>
              <w:rPr>
                <w:spacing w:val="4"/>
                <w:w w:val="105"/>
                <w:sz w:val="19"/>
              </w:rPr>
              <w:t xml:space="preserve">Client </w:t>
            </w:r>
            <w:r>
              <w:rPr>
                <w:spacing w:val="7"/>
                <w:w w:val="105"/>
                <w:sz w:val="19"/>
              </w:rPr>
              <w:t xml:space="preserve">is </w:t>
            </w:r>
            <w:r>
              <w:rPr>
                <w:spacing w:val="5"/>
                <w:w w:val="105"/>
                <w:sz w:val="19"/>
              </w:rPr>
              <w:t xml:space="preserve">an </w:t>
            </w:r>
            <w:r>
              <w:rPr>
                <w:spacing w:val="6"/>
                <w:w w:val="105"/>
                <w:sz w:val="19"/>
              </w:rPr>
              <w:t xml:space="preserve">individual </w:t>
            </w:r>
            <w:r>
              <w:rPr>
                <w:w w:val="105"/>
                <w:sz w:val="19"/>
              </w:rPr>
              <w:t xml:space="preserve">the </w:t>
            </w:r>
            <w:r>
              <w:rPr>
                <w:spacing w:val="3"/>
                <w:w w:val="105"/>
                <w:sz w:val="19"/>
              </w:rPr>
              <w:t xml:space="preserve">authorities </w:t>
            </w:r>
            <w:r>
              <w:rPr>
                <w:w w:val="105"/>
                <w:sz w:val="19"/>
              </w:rPr>
              <w:t xml:space="preserve">under </w:t>
            </w:r>
            <w:r>
              <w:rPr>
                <w:spacing w:val="8"/>
                <w:w w:val="105"/>
                <w:sz w:val="19"/>
              </w:rPr>
              <w:t xml:space="preserve">clause </w:t>
            </w:r>
            <w:r>
              <w:rPr>
                <w:w w:val="105"/>
                <w:sz w:val="19"/>
              </w:rPr>
              <w:t xml:space="preserve">4.1 </w:t>
            </w:r>
            <w:r>
              <w:rPr>
                <w:spacing w:val="5"/>
                <w:w w:val="105"/>
                <w:sz w:val="19"/>
              </w:rPr>
              <w:t xml:space="preserve">are </w:t>
            </w:r>
            <w:r>
              <w:rPr>
                <w:spacing w:val="3"/>
                <w:w w:val="105"/>
                <w:sz w:val="19"/>
              </w:rPr>
              <w:t xml:space="preserve">authorities </w:t>
            </w:r>
            <w:r>
              <w:rPr>
                <w:w w:val="105"/>
                <w:sz w:val="19"/>
              </w:rPr>
              <w:t xml:space="preserve">or consents for the </w:t>
            </w:r>
            <w:r>
              <w:rPr>
                <w:spacing w:val="2"/>
                <w:w w:val="105"/>
                <w:sz w:val="19"/>
              </w:rPr>
              <w:t xml:space="preserve">purposes </w:t>
            </w:r>
            <w:r>
              <w:rPr>
                <w:w w:val="105"/>
                <w:sz w:val="19"/>
              </w:rPr>
              <w:t xml:space="preserve">of the </w:t>
            </w:r>
            <w:r>
              <w:rPr>
                <w:spacing w:val="6"/>
                <w:w w:val="105"/>
                <w:sz w:val="19"/>
              </w:rPr>
              <w:t>Privacy</w:t>
            </w:r>
            <w:r>
              <w:rPr>
                <w:spacing w:val="-36"/>
                <w:w w:val="105"/>
                <w:sz w:val="19"/>
              </w:rPr>
              <w:t xml:space="preserve"> </w:t>
            </w:r>
            <w:r>
              <w:rPr>
                <w:w w:val="105"/>
                <w:sz w:val="19"/>
              </w:rPr>
              <w:t xml:space="preserve">Act </w:t>
            </w:r>
            <w:r>
              <w:rPr>
                <w:spacing w:val="4"/>
                <w:w w:val="105"/>
                <w:sz w:val="19"/>
              </w:rPr>
              <w:t>1993.</w:t>
            </w:r>
          </w:p>
          <w:p w:rsidR="00422F86" w:rsidRDefault="00195F64">
            <w:pPr>
              <w:pStyle w:val="TableParagraph"/>
              <w:numPr>
                <w:ilvl w:val="1"/>
                <w:numId w:val="1"/>
              </w:numPr>
              <w:tabs>
                <w:tab w:val="left" w:pos="413"/>
              </w:tabs>
              <w:spacing w:before="123" w:line="249" w:lineRule="auto"/>
              <w:ind w:right="210" w:firstLine="0"/>
              <w:jc w:val="both"/>
              <w:rPr>
                <w:sz w:val="19"/>
              </w:rPr>
            </w:pPr>
            <w:r>
              <w:rPr>
                <w:w w:val="105"/>
                <w:sz w:val="19"/>
              </w:rPr>
              <w:t>The</w:t>
            </w:r>
            <w:r>
              <w:rPr>
                <w:spacing w:val="-4"/>
                <w:w w:val="105"/>
                <w:sz w:val="19"/>
              </w:rPr>
              <w:t xml:space="preserve"> </w:t>
            </w:r>
            <w:r>
              <w:rPr>
                <w:spacing w:val="4"/>
                <w:w w:val="105"/>
                <w:sz w:val="19"/>
              </w:rPr>
              <w:t>Client</w:t>
            </w:r>
            <w:r>
              <w:rPr>
                <w:spacing w:val="-13"/>
                <w:w w:val="105"/>
                <w:sz w:val="19"/>
              </w:rPr>
              <w:t xml:space="preserve"> </w:t>
            </w:r>
            <w:r>
              <w:rPr>
                <w:spacing w:val="8"/>
                <w:w w:val="105"/>
                <w:sz w:val="19"/>
              </w:rPr>
              <w:t>shall</w:t>
            </w:r>
            <w:r>
              <w:rPr>
                <w:spacing w:val="-21"/>
                <w:w w:val="105"/>
                <w:sz w:val="19"/>
              </w:rPr>
              <w:t xml:space="preserve"> </w:t>
            </w:r>
            <w:r>
              <w:rPr>
                <w:spacing w:val="3"/>
                <w:w w:val="105"/>
                <w:sz w:val="19"/>
              </w:rPr>
              <w:t>have</w:t>
            </w:r>
            <w:r>
              <w:rPr>
                <w:spacing w:val="-27"/>
                <w:w w:val="105"/>
                <w:sz w:val="19"/>
              </w:rPr>
              <w:t xml:space="preserve"> </w:t>
            </w:r>
            <w:r>
              <w:rPr>
                <w:w w:val="105"/>
                <w:sz w:val="19"/>
              </w:rPr>
              <w:t>the</w:t>
            </w:r>
            <w:r>
              <w:rPr>
                <w:spacing w:val="-15"/>
                <w:w w:val="105"/>
                <w:sz w:val="19"/>
              </w:rPr>
              <w:t xml:space="preserve"> </w:t>
            </w:r>
            <w:r>
              <w:rPr>
                <w:spacing w:val="4"/>
                <w:w w:val="105"/>
                <w:sz w:val="19"/>
              </w:rPr>
              <w:t>right</w:t>
            </w:r>
            <w:r>
              <w:rPr>
                <w:spacing w:val="10"/>
                <w:w w:val="105"/>
                <w:sz w:val="19"/>
              </w:rPr>
              <w:t xml:space="preserve"> </w:t>
            </w:r>
            <w:r>
              <w:rPr>
                <w:spacing w:val="-3"/>
                <w:w w:val="105"/>
                <w:sz w:val="19"/>
              </w:rPr>
              <w:t>to</w:t>
            </w:r>
            <w:r>
              <w:rPr>
                <w:spacing w:val="4"/>
                <w:w w:val="105"/>
                <w:sz w:val="19"/>
              </w:rPr>
              <w:t xml:space="preserve"> </w:t>
            </w:r>
            <w:r>
              <w:rPr>
                <w:w w:val="105"/>
                <w:sz w:val="19"/>
              </w:rPr>
              <w:t>request</w:t>
            </w:r>
            <w:r>
              <w:rPr>
                <w:spacing w:val="-7"/>
                <w:w w:val="105"/>
                <w:sz w:val="19"/>
              </w:rPr>
              <w:t xml:space="preserve"> </w:t>
            </w:r>
            <w:r>
              <w:rPr>
                <w:w w:val="105"/>
                <w:sz w:val="19"/>
              </w:rPr>
              <w:t>CEDS</w:t>
            </w:r>
            <w:r>
              <w:rPr>
                <w:spacing w:val="3"/>
                <w:w w:val="105"/>
                <w:sz w:val="19"/>
              </w:rPr>
              <w:t xml:space="preserve"> </w:t>
            </w:r>
            <w:r>
              <w:rPr>
                <w:spacing w:val="4"/>
                <w:w w:val="105"/>
                <w:sz w:val="19"/>
              </w:rPr>
              <w:t>and</w:t>
            </w:r>
            <w:r>
              <w:rPr>
                <w:spacing w:val="-7"/>
                <w:w w:val="105"/>
                <w:sz w:val="19"/>
              </w:rPr>
              <w:t xml:space="preserve"> </w:t>
            </w:r>
            <w:r>
              <w:rPr>
                <w:w w:val="105"/>
                <w:sz w:val="19"/>
              </w:rPr>
              <w:t>Key</w:t>
            </w:r>
            <w:r>
              <w:rPr>
                <w:spacing w:val="-8"/>
                <w:w w:val="105"/>
                <w:sz w:val="19"/>
              </w:rPr>
              <w:t xml:space="preserve"> </w:t>
            </w:r>
            <w:r>
              <w:rPr>
                <w:spacing w:val="4"/>
                <w:w w:val="105"/>
                <w:sz w:val="19"/>
              </w:rPr>
              <w:t>Electrical</w:t>
            </w:r>
            <w:r>
              <w:rPr>
                <w:spacing w:val="-5"/>
                <w:w w:val="105"/>
                <w:sz w:val="19"/>
              </w:rPr>
              <w:t xml:space="preserve"> </w:t>
            </w:r>
            <w:r>
              <w:rPr>
                <w:w w:val="105"/>
                <w:sz w:val="19"/>
              </w:rPr>
              <w:t>for</w:t>
            </w:r>
            <w:r>
              <w:rPr>
                <w:spacing w:val="-16"/>
                <w:w w:val="105"/>
                <w:sz w:val="19"/>
              </w:rPr>
              <w:t xml:space="preserve"> </w:t>
            </w:r>
            <w:r>
              <w:rPr>
                <w:w w:val="105"/>
                <w:sz w:val="19"/>
              </w:rPr>
              <w:t>a</w:t>
            </w:r>
            <w:r>
              <w:rPr>
                <w:spacing w:val="-12"/>
                <w:w w:val="105"/>
                <w:sz w:val="19"/>
              </w:rPr>
              <w:t xml:space="preserve"> </w:t>
            </w:r>
            <w:r>
              <w:rPr>
                <w:spacing w:val="2"/>
                <w:w w:val="105"/>
                <w:sz w:val="19"/>
              </w:rPr>
              <w:t>copy</w:t>
            </w:r>
            <w:r>
              <w:rPr>
                <w:spacing w:val="-20"/>
                <w:w w:val="105"/>
                <w:sz w:val="19"/>
              </w:rPr>
              <w:t xml:space="preserve"> </w:t>
            </w:r>
            <w:r>
              <w:rPr>
                <w:w w:val="105"/>
                <w:sz w:val="19"/>
              </w:rPr>
              <w:t>of</w:t>
            </w:r>
            <w:r>
              <w:rPr>
                <w:spacing w:val="-9"/>
                <w:w w:val="105"/>
                <w:sz w:val="19"/>
              </w:rPr>
              <w:t xml:space="preserve"> </w:t>
            </w:r>
            <w:r>
              <w:rPr>
                <w:w w:val="105"/>
                <w:sz w:val="19"/>
              </w:rPr>
              <w:t>the</w:t>
            </w:r>
            <w:r>
              <w:rPr>
                <w:spacing w:val="-4"/>
                <w:w w:val="105"/>
                <w:sz w:val="19"/>
              </w:rPr>
              <w:t xml:space="preserve"> </w:t>
            </w:r>
            <w:r>
              <w:rPr>
                <w:spacing w:val="3"/>
                <w:w w:val="105"/>
                <w:sz w:val="19"/>
              </w:rPr>
              <w:t>information</w:t>
            </w:r>
            <w:r>
              <w:rPr>
                <w:spacing w:val="-19"/>
                <w:w w:val="105"/>
                <w:sz w:val="19"/>
              </w:rPr>
              <w:t xml:space="preserve"> </w:t>
            </w:r>
            <w:r>
              <w:rPr>
                <w:spacing w:val="3"/>
                <w:w w:val="105"/>
                <w:sz w:val="19"/>
              </w:rPr>
              <w:t>about</w:t>
            </w:r>
            <w:r>
              <w:rPr>
                <w:spacing w:val="-26"/>
                <w:w w:val="105"/>
                <w:sz w:val="19"/>
              </w:rPr>
              <w:t xml:space="preserve"> </w:t>
            </w:r>
            <w:r>
              <w:rPr>
                <w:w w:val="105"/>
                <w:sz w:val="19"/>
              </w:rPr>
              <w:t>the</w:t>
            </w:r>
            <w:r>
              <w:rPr>
                <w:spacing w:val="-3"/>
                <w:w w:val="105"/>
                <w:sz w:val="19"/>
              </w:rPr>
              <w:t xml:space="preserve"> </w:t>
            </w:r>
            <w:r>
              <w:rPr>
                <w:spacing w:val="4"/>
                <w:w w:val="105"/>
                <w:sz w:val="19"/>
              </w:rPr>
              <w:t>Client</w:t>
            </w:r>
            <w:r>
              <w:rPr>
                <w:spacing w:val="-26"/>
                <w:w w:val="105"/>
                <w:sz w:val="19"/>
              </w:rPr>
              <w:t xml:space="preserve"> </w:t>
            </w:r>
            <w:proofErr w:type="spellStart"/>
            <w:r>
              <w:rPr>
                <w:w w:val="105"/>
                <w:sz w:val="19"/>
              </w:rPr>
              <w:t>reta</w:t>
            </w:r>
            <w:proofErr w:type="spellEnd"/>
            <w:r>
              <w:rPr>
                <w:spacing w:val="-24"/>
                <w:w w:val="105"/>
                <w:sz w:val="19"/>
              </w:rPr>
              <w:t xml:space="preserve"> </w:t>
            </w:r>
            <w:r>
              <w:rPr>
                <w:w w:val="105"/>
                <w:sz w:val="19"/>
              </w:rPr>
              <w:t>i</w:t>
            </w:r>
            <w:r>
              <w:rPr>
                <w:spacing w:val="-21"/>
                <w:w w:val="105"/>
                <w:sz w:val="19"/>
              </w:rPr>
              <w:t xml:space="preserve"> </w:t>
            </w:r>
            <w:proofErr w:type="spellStart"/>
            <w:r>
              <w:rPr>
                <w:spacing w:val="8"/>
                <w:w w:val="105"/>
                <w:sz w:val="19"/>
              </w:rPr>
              <w:t>ned</w:t>
            </w:r>
            <w:proofErr w:type="spellEnd"/>
            <w:r>
              <w:rPr>
                <w:spacing w:val="8"/>
                <w:w w:val="105"/>
                <w:sz w:val="19"/>
              </w:rPr>
              <w:t xml:space="preserve"> </w:t>
            </w:r>
            <w:r>
              <w:rPr>
                <w:w w:val="105"/>
                <w:sz w:val="19"/>
              </w:rPr>
              <w:t xml:space="preserve">by CEDS </w:t>
            </w:r>
            <w:r>
              <w:rPr>
                <w:spacing w:val="4"/>
                <w:w w:val="105"/>
                <w:sz w:val="19"/>
              </w:rPr>
              <w:t xml:space="preserve">and </w:t>
            </w:r>
            <w:r>
              <w:rPr>
                <w:w w:val="105"/>
                <w:sz w:val="19"/>
              </w:rPr>
              <w:t xml:space="preserve">Key </w:t>
            </w:r>
            <w:r>
              <w:rPr>
                <w:spacing w:val="4"/>
                <w:w w:val="105"/>
                <w:sz w:val="19"/>
              </w:rPr>
              <w:t xml:space="preserve">Electrical and </w:t>
            </w:r>
            <w:r>
              <w:rPr>
                <w:w w:val="105"/>
                <w:sz w:val="19"/>
              </w:rPr>
              <w:t xml:space="preserve">the </w:t>
            </w:r>
            <w:r>
              <w:rPr>
                <w:spacing w:val="4"/>
                <w:w w:val="105"/>
                <w:sz w:val="19"/>
              </w:rPr>
              <w:t xml:space="preserve">right </w:t>
            </w:r>
            <w:r>
              <w:rPr>
                <w:spacing w:val="-3"/>
                <w:w w:val="105"/>
                <w:sz w:val="19"/>
              </w:rPr>
              <w:t xml:space="preserve">to </w:t>
            </w:r>
            <w:r>
              <w:rPr>
                <w:w w:val="105"/>
                <w:sz w:val="19"/>
              </w:rPr>
              <w:t xml:space="preserve">request CEDS </w:t>
            </w:r>
            <w:r>
              <w:rPr>
                <w:spacing w:val="4"/>
                <w:w w:val="105"/>
                <w:sz w:val="19"/>
              </w:rPr>
              <w:t xml:space="preserve">and </w:t>
            </w:r>
            <w:r>
              <w:rPr>
                <w:w w:val="105"/>
                <w:sz w:val="19"/>
              </w:rPr>
              <w:t xml:space="preserve">Key </w:t>
            </w:r>
            <w:r>
              <w:rPr>
                <w:spacing w:val="4"/>
                <w:w w:val="105"/>
                <w:sz w:val="19"/>
              </w:rPr>
              <w:t xml:space="preserve">Electrical </w:t>
            </w:r>
            <w:r>
              <w:rPr>
                <w:spacing w:val="-3"/>
                <w:w w:val="105"/>
                <w:sz w:val="19"/>
              </w:rPr>
              <w:t xml:space="preserve">to </w:t>
            </w:r>
            <w:r>
              <w:rPr>
                <w:spacing w:val="2"/>
                <w:w w:val="105"/>
                <w:sz w:val="19"/>
              </w:rPr>
              <w:t xml:space="preserve">correct </w:t>
            </w:r>
            <w:r>
              <w:rPr>
                <w:spacing w:val="4"/>
                <w:w w:val="105"/>
                <w:sz w:val="19"/>
              </w:rPr>
              <w:t xml:space="preserve">any incorrect </w:t>
            </w:r>
            <w:r>
              <w:rPr>
                <w:spacing w:val="3"/>
                <w:w w:val="105"/>
                <w:sz w:val="19"/>
              </w:rPr>
              <w:t>information about</w:t>
            </w:r>
            <w:r>
              <w:rPr>
                <w:spacing w:val="-12"/>
                <w:w w:val="105"/>
                <w:sz w:val="19"/>
              </w:rPr>
              <w:t xml:space="preserve"> </w:t>
            </w:r>
            <w:r>
              <w:rPr>
                <w:w w:val="105"/>
                <w:sz w:val="19"/>
              </w:rPr>
              <w:t>the</w:t>
            </w:r>
          </w:p>
          <w:p w:rsidR="00422F86" w:rsidRDefault="00195F64">
            <w:pPr>
              <w:pStyle w:val="TableParagraph"/>
              <w:spacing w:before="13" w:line="206" w:lineRule="exact"/>
              <w:rPr>
                <w:sz w:val="19"/>
              </w:rPr>
            </w:pPr>
            <w:r>
              <w:rPr>
                <w:w w:val="105"/>
                <w:sz w:val="19"/>
              </w:rPr>
              <w:t>Client held by CEDS and Key Electrical.</w:t>
            </w:r>
          </w:p>
        </w:tc>
      </w:tr>
    </w:tbl>
    <w:p w:rsidR="00195F64" w:rsidRDefault="00195F64"/>
    <w:sectPr w:rsidR="00195F64" w:rsidSect="00835B83">
      <w:pgSz w:w="12240" w:h="15840"/>
      <w:pgMar w:top="540" w:right="800" w:bottom="1400" w:left="620" w:header="270" w:footer="12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F64" w:rsidRDefault="00195F64">
      <w:r>
        <w:separator/>
      </w:r>
    </w:p>
  </w:endnote>
  <w:endnote w:type="continuationSeparator" w:id="0">
    <w:p w:rsidR="00195F64" w:rsidRDefault="0019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F86" w:rsidRDefault="00422F86">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F64" w:rsidRDefault="00195F64">
      <w:r>
        <w:separator/>
      </w:r>
    </w:p>
  </w:footnote>
  <w:footnote w:type="continuationSeparator" w:id="0">
    <w:p w:rsidR="00195F64" w:rsidRDefault="00195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F86" w:rsidRDefault="00422F86">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B10A7"/>
    <w:multiLevelType w:val="hybridMultilevel"/>
    <w:tmpl w:val="FA843DF0"/>
    <w:lvl w:ilvl="0" w:tplc="808ABD84">
      <w:start w:val="1"/>
      <w:numFmt w:val="lowerRoman"/>
      <w:lvlText w:val="(%1)"/>
      <w:lvlJc w:val="left"/>
      <w:pPr>
        <w:ind w:left="368" w:hanging="256"/>
        <w:jc w:val="left"/>
      </w:pPr>
      <w:rPr>
        <w:rFonts w:ascii="Calibri" w:eastAsia="Calibri" w:hAnsi="Calibri" w:cs="Calibri" w:hint="default"/>
        <w:b/>
        <w:bCs/>
        <w:spacing w:val="-3"/>
        <w:w w:val="102"/>
        <w:sz w:val="19"/>
        <w:szCs w:val="19"/>
        <w:lang w:val="en-US" w:eastAsia="en-US" w:bidi="en-US"/>
      </w:rPr>
    </w:lvl>
    <w:lvl w:ilvl="1" w:tplc="EDC2D290">
      <w:numFmt w:val="bullet"/>
      <w:lvlText w:val="•"/>
      <w:lvlJc w:val="left"/>
      <w:pPr>
        <w:ind w:left="1369" w:hanging="256"/>
      </w:pPr>
      <w:rPr>
        <w:rFonts w:hint="default"/>
        <w:lang w:val="en-US" w:eastAsia="en-US" w:bidi="en-US"/>
      </w:rPr>
    </w:lvl>
    <w:lvl w:ilvl="2" w:tplc="6600A876">
      <w:numFmt w:val="bullet"/>
      <w:lvlText w:val="•"/>
      <w:lvlJc w:val="left"/>
      <w:pPr>
        <w:ind w:left="2378" w:hanging="256"/>
      </w:pPr>
      <w:rPr>
        <w:rFonts w:hint="default"/>
        <w:lang w:val="en-US" w:eastAsia="en-US" w:bidi="en-US"/>
      </w:rPr>
    </w:lvl>
    <w:lvl w:ilvl="3" w:tplc="2946D1B6">
      <w:numFmt w:val="bullet"/>
      <w:lvlText w:val="•"/>
      <w:lvlJc w:val="left"/>
      <w:pPr>
        <w:ind w:left="3387" w:hanging="256"/>
      </w:pPr>
      <w:rPr>
        <w:rFonts w:hint="default"/>
        <w:lang w:val="en-US" w:eastAsia="en-US" w:bidi="en-US"/>
      </w:rPr>
    </w:lvl>
    <w:lvl w:ilvl="4" w:tplc="BF083EE6">
      <w:numFmt w:val="bullet"/>
      <w:lvlText w:val="•"/>
      <w:lvlJc w:val="left"/>
      <w:pPr>
        <w:ind w:left="4396" w:hanging="256"/>
      </w:pPr>
      <w:rPr>
        <w:rFonts w:hint="default"/>
        <w:lang w:val="en-US" w:eastAsia="en-US" w:bidi="en-US"/>
      </w:rPr>
    </w:lvl>
    <w:lvl w:ilvl="5" w:tplc="8F6233C8">
      <w:numFmt w:val="bullet"/>
      <w:lvlText w:val="•"/>
      <w:lvlJc w:val="left"/>
      <w:pPr>
        <w:ind w:left="5406" w:hanging="256"/>
      </w:pPr>
      <w:rPr>
        <w:rFonts w:hint="default"/>
        <w:lang w:val="en-US" w:eastAsia="en-US" w:bidi="en-US"/>
      </w:rPr>
    </w:lvl>
    <w:lvl w:ilvl="6" w:tplc="FB06AD30">
      <w:numFmt w:val="bullet"/>
      <w:lvlText w:val="•"/>
      <w:lvlJc w:val="left"/>
      <w:pPr>
        <w:ind w:left="6415" w:hanging="256"/>
      </w:pPr>
      <w:rPr>
        <w:rFonts w:hint="default"/>
        <w:lang w:val="en-US" w:eastAsia="en-US" w:bidi="en-US"/>
      </w:rPr>
    </w:lvl>
    <w:lvl w:ilvl="7" w:tplc="78FE1B60">
      <w:numFmt w:val="bullet"/>
      <w:lvlText w:val="•"/>
      <w:lvlJc w:val="left"/>
      <w:pPr>
        <w:ind w:left="7424" w:hanging="256"/>
      </w:pPr>
      <w:rPr>
        <w:rFonts w:hint="default"/>
        <w:lang w:val="en-US" w:eastAsia="en-US" w:bidi="en-US"/>
      </w:rPr>
    </w:lvl>
    <w:lvl w:ilvl="8" w:tplc="9D8ED06A">
      <w:numFmt w:val="bullet"/>
      <w:lvlText w:val="•"/>
      <w:lvlJc w:val="left"/>
      <w:pPr>
        <w:ind w:left="8433" w:hanging="256"/>
      </w:pPr>
      <w:rPr>
        <w:rFonts w:hint="default"/>
        <w:lang w:val="en-US" w:eastAsia="en-US" w:bidi="en-US"/>
      </w:rPr>
    </w:lvl>
  </w:abstractNum>
  <w:abstractNum w:abstractNumId="1">
    <w:nsid w:val="6D662738"/>
    <w:multiLevelType w:val="multilevel"/>
    <w:tmpl w:val="F58491D2"/>
    <w:lvl w:ilvl="0">
      <w:start w:val="4"/>
      <w:numFmt w:val="decimal"/>
      <w:lvlText w:val="%1"/>
      <w:lvlJc w:val="left"/>
      <w:pPr>
        <w:ind w:left="112" w:hanging="316"/>
        <w:jc w:val="left"/>
      </w:pPr>
      <w:rPr>
        <w:rFonts w:hint="default"/>
        <w:lang w:val="en-US" w:eastAsia="en-US" w:bidi="en-US"/>
      </w:rPr>
    </w:lvl>
    <w:lvl w:ilvl="1">
      <w:start w:val="2"/>
      <w:numFmt w:val="decimal"/>
      <w:lvlText w:val="%1.%2"/>
      <w:lvlJc w:val="left"/>
      <w:pPr>
        <w:ind w:left="112" w:hanging="316"/>
        <w:jc w:val="left"/>
      </w:pPr>
      <w:rPr>
        <w:rFonts w:ascii="Calibri" w:eastAsia="Calibri" w:hAnsi="Calibri" w:cs="Calibri" w:hint="default"/>
        <w:b/>
        <w:bCs/>
        <w:spacing w:val="-8"/>
        <w:w w:val="102"/>
        <w:sz w:val="19"/>
        <w:szCs w:val="19"/>
        <w:lang w:val="en-US" w:eastAsia="en-US" w:bidi="en-US"/>
      </w:rPr>
    </w:lvl>
    <w:lvl w:ilvl="2">
      <w:numFmt w:val="bullet"/>
      <w:lvlText w:val="•"/>
      <w:lvlJc w:val="left"/>
      <w:pPr>
        <w:ind w:left="2186" w:hanging="316"/>
      </w:pPr>
      <w:rPr>
        <w:rFonts w:hint="default"/>
        <w:lang w:val="en-US" w:eastAsia="en-US" w:bidi="en-US"/>
      </w:rPr>
    </w:lvl>
    <w:lvl w:ilvl="3">
      <w:numFmt w:val="bullet"/>
      <w:lvlText w:val="•"/>
      <w:lvlJc w:val="left"/>
      <w:pPr>
        <w:ind w:left="3219" w:hanging="316"/>
      </w:pPr>
      <w:rPr>
        <w:rFonts w:hint="default"/>
        <w:lang w:val="en-US" w:eastAsia="en-US" w:bidi="en-US"/>
      </w:rPr>
    </w:lvl>
    <w:lvl w:ilvl="4">
      <w:numFmt w:val="bullet"/>
      <w:lvlText w:val="•"/>
      <w:lvlJc w:val="left"/>
      <w:pPr>
        <w:ind w:left="4252" w:hanging="316"/>
      </w:pPr>
      <w:rPr>
        <w:rFonts w:hint="default"/>
        <w:lang w:val="en-US" w:eastAsia="en-US" w:bidi="en-US"/>
      </w:rPr>
    </w:lvl>
    <w:lvl w:ilvl="5">
      <w:numFmt w:val="bullet"/>
      <w:lvlText w:val="•"/>
      <w:lvlJc w:val="left"/>
      <w:pPr>
        <w:ind w:left="5286" w:hanging="316"/>
      </w:pPr>
      <w:rPr>
        <w:rFonts w:hint="default"/>
        <w:lang w:val="en-US" w:eastAsia="en-US" w:bidi="en-US"/>
      </w:rPr>
    </w:lvl>
    <w:lvl w:ilvl="6">
      <w:numFmt w:val="bullet"/>
      <w:lvlText w:val="•"/>
      <w:lvlJc w:val="left"/>
      <w:pPr>
        <w:ind w:left="6319" w:hanging="316"/>
      </w:pPr>
      <w:rPr>
        <w:rFonts w:hint="default"/>
        <w:lang w:val="en-US" w:eastAsia="en-US" w:bidi="en-US"/>
      </w:rPr>
    </w:lvl>
    <w:lvl w:ilvl="7">
      <w:numFmt w:val="bullet"/>
      <w:lvlText w:val="•"/>
      <w:lvlJc w:val="left"/>
      <w:pPr>
        <w:ind w:left="7352" w:hanging="316"/>
      </w:pPr>
      <w:rPr>
        <w:rFonts w:hint="default"/>
        <w:lang w:val="en-US" w:eastAsia="en-US" w:bidi="en-US"/>
      </w:rPr>
    </w:lvl>
    <w:lvl w:ilvl="8">
      <w:numFmt w:val="bullet"/>
      <w:lvlText w:val="•"/>
      <w:lvlJc w:val="left"/>
      <w:pPr>
        <w:ind w:left="8385" w:hanging="316"/>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22F86"/>
    <w:rsid w:val="00195F64"/>
    <w:rsid w:val="00422F86"/>
    <w:rsid w:val="0083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67"/>
      <w:ind w:left="1952" w:right="1957"/>
      <w:jc w:val="center"/>
      <w:outlineLvl w:val="0"/>
    </w:pPr>
    <w:rPr>
      <w:b/>
      <w:bCs/>
      <w:sz w:val="36"/>
      <w:szCs w:val="36"/>
    </w:rPr>
  </w:style>
  <w:style w:type="paragraph" w:styleId="Heading2">
    <w:name w:val="heading 2"/>
    <w:basedOn w:val="Normal"/>
    <w:uiPriority w:val="1"/>
    <w:qFormat/>
    <w:pPr>
      <w:ind w:left="641"/>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
      <w:ind w:left="112"/>
    </w:pPr>
  </w:style>
  <w:style w:type="paragraph" w:styleId="Header">
    <w:name w:val="header"/>
    <w:basedOn w:val="Normal"/>
    <w:link w:val="HeaderChar"/>
    <w:uiPriority w:val="99"/>
    <w:unhideWhenUsed/>
    <w:rsid w:val="00835B83"/>
    <w:pPr>
      <w:tabs>
        <w:tab w:val="center" w:pos="4680"/>
        <w:tab w:val="right" w:pos="9360"/>
      </w:tabs>
    </w:pPr>
  </w:style>
  <w:style w:type="character" w:customStyle="1" w:styleId="HeaderChar">
    <w:name w:val="Header Char"/>
    <w:basedOn w:val="DefaultParagraphFont"/>
    <w:link w:val="Header"/>
    <w:uiPriority w:val="99"/>
    <w:rsid w:val="00835B83"/>
    <w:rPr>
      <w:rFonts w:ascii="Calibri" w:eastAsia="Calibri" w:hAnsi="Calibri" w:cs="Calibri"/>
      <w:lang w:bidi="en-US"/>
    </w:rPr>
  </w:style>
  <w:style w:type="paragraph" w:styleId="Footer">
    <w:name w:val="footer"/>
    <w:basedOn w:val="Normal"/>
    <w:link w:val="FooterChar"/>
    <w:uiPriority w:val="99"/>
    <w:unhideWhenUsed/>
    <w:rsid w:val="00835B83"/>
    <w:pPr>
      <w:tabs>
        <w:tab w:val="center" w:pos="4680"/>
        <w:tab w:val="right" w:pos="9360"/>
      </w:tabs>
    </w:pPr>
  </w:style>
  <w:style w:type="character" w:customStyle="1" w:styleId="FooterChar">
    <w:name w:val="Footer Char"/>
    <w:basedOn w:val="DefaultParagraphFont"/>
    <w:link w:val="Footer"/>
    <w:uiPriority w:val="99"/>
    <w:rsid w:val="00835B83"/>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Monk</dc:creator>
  <cp:lastModifiedBy>Zeeshan</cp:lastModifiedBy>
  <cp:revision>2</cp:revision>
  <dcterms:created xsi:type="dcterms:W3CDTF">2019-05-10T06:58:00Z</dcterms:created>
  <dcterms:modified xsi:type="dcterms:W3CDTF">2019-05-10T07:30:00Z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Microsoft Word</vt:lpwstr>
  </property>
  <property fmtid="{D5CDD505-2E9C-101B-9397-08002B2CF9AE}" pid="4" name="LastSaved">
    <vt:filetime>2019-05-10T00:00:00Z</vt:filetime>
  </property>
</Properties>
</file>